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BA2" w:rsidRPr="003266B4" w:rsidRDefault="000F7BA2" w:rsidP="000F7BA2">
      <w:pPr>
        <w:pStyle w:val="Title"/>
      </w:pPr>
      <w:r>
        <w:t>local committee checklist:</w:t>
      </w:r>
    </w:p>
    <w:p w:rsidR="000F7BA2" w:rsidRDefault="000F7BA2" w:rsidP="000F7BA2">
      <w:pPr>
        <w:pStyle w:val="TOCHeading"/>
      </w:pPr>
      <w:r>
        <w:t>committee contact details:</w:t>
      </w:r>
    </w:p>
    <w:p w:rsidR="000F7BA2" w:rsidRPr="007D72EC" w:rsidRDefault="000F7BA2" w:rsidP="000F7BA2">
      <w:pPr>
        <w:rPr>
          <w:sz w:val="12"/>
          <w:szCs w:val="12"/>
        </w:rPr>
      </w:pPr>
    </w:p>
    <w:p w:rsidR="000F7BA2" w:rsidRPr="00EF7BED" w:rsidRDefault="000F7BA2" w:rsidP="00EF7BED">
      <w:pPr>
        <w:tabs>
          <w:tab w:val="left" w:pos="2520"/>
        </w:tabs>
        <w:ind w:left="2520" w:hanging="2520"/>
        <w:rPr>
          <w:rFonts w:asciiTheme="minorHAnsi" w:hAnsiTheme="minorHAnsi" w:cstheme="minorHAnsi"/>
          <w:sz w:val="22"/>
          <w:szCs w:val="22"/>
          <w:lang w:bidi="en-US"/>
        </w:rPr>
      </w:pPr>
      <w:r w:rsidRPr="00EF7BED">
        <w:rPr>
          <w:rFonts w:asciiTheme="minorHAnsi" w:hAnsiTheme="minorHAnsi" w:cstheme="minorHAnsi"/>
          <w:sz w:val="22"/>
          <w:szCs w:val="22"/>
          <w:lang w:bidi="en-US"/>
        </w:rPr>
        <w:t xml:space="preserve">Name of Committee:  </w:t>
      </w:r>
      <w:r w:rsidRPr="00EF7BED">
        <w:rPr>
          <w:rFonts w:asciiTheme="minorHAnsi" w:hAnsiTheme="minorHAnsi" w:cstheme="minorHAnsi"/>
          <w:sz w:val="22"/>
          <w:szCs w:val="22"/>
          <w:lang w:bidi="en-US"/>
        </w:rPr>
        <w:tab/>
      </w:r>
      <w:r w:rsidR="00996551">
        <w:rPr>
          <w:rFonts w:asciiTheme="minorHAnsi" w:hAnsiTheme="minorHAnsi" w:cstheme="minorHAnsi"/>
          <w:b/>
          <w:sz w:val="22"/>
          <w:szCs w:val="22"/>
          <w:lang w:bidi="en-US"/>
        </w:rPr>
        <w:t>St. V</w:t>
      </w:r>
      <w:r w:rsidR="00EF7BED" w:rsidRPr="00EF7BED">
        <w:rPr>
          <w:rFonts w:asciiTheme="minorHAnsi" w:hAnsiTheme="minorHAnsi" w:cstheme="minorHAnsi"/>
          <w:b/>
          <w:sz w:val="22"/>
          <w:szCs w:val="22"/>
          <w:lang w:bidi="en-US"/>
        </w:rPr>
        <w:t>incent’s Healthcare Group Ethics and Medical Research                 Committee</w:t>
      </w:r>
    </w:p>
    <w:p w:rsidR="000F7BA2" w:rsidRPr="00EF7BED" w:rsidRDefault="000F7BA2" w:rsidP="000F7BA2">
      <w:pPr>
        <w:tabs>
          <w:tab w:val="left" w:pos="2520"/>
        </w:tabs>
        <w:rPr>
          <w:rFonts w:asciiTheme="minorHAnsi" w:hAnsiTheme="minorHAnsi" w:cstheme="minorHAnsi"/>
          <w:sz w:val="22"/>
          <w:szCs w:val="22"/>
          <w:lang w:bidi="en-US"/>
        </w:rPr>
      </w:pPr>
      <w:r w:rsidRPr="00EF7BED">
        <w:rPr>
          <w:rFonts w:asciiTheme="minorHAnsi" w:hAnsiTheme="minorHAnsi" w:cstheme="minorHAnsi"/>
          <w:sz w:val="22"/>
          <w:szCs w:val="22"/>
          <w:lang w:bidi="en-US"/>
        </w:rPr>
        <w:t xml:space="preserve">Contact Person:  </w:t>
      </w:r>
      <w:r w:rsidRPr="00EF7BED">
        <w:rPr>
          <w:rFonts w:asciiTheme="minorHAnsi" w:hAnsiTheme="minorHAnsi" w:cstheme="minorHAnsi"/>
          <w:sz w:val="22"/>
          <w:szCs w:val="22"/>
          <w:lang w:bidi="en-US"/>
        </w:rPr>
        <w:tab/>
      </w:r>
      <w:r w:rsidR="00EF7BED" w:rsidRPr="00EF7BED">
        <w:rPr>
          <w:rFonts w:asciiTheme="minorHAnsi" w:hAnsiTheme="minorHAnsi" w:cstheme="minorHAnsi"/>
          <w:b/>
          <w:sz w:val="22"/>
          <w:szCs w:val="22"/>
          <w:lang w:bidi="en-US"/>
        </w:rPr>
        <w:t>Ms. Justyna Wardell</w:t>
      </w:r>
    </w:p>
    <w:p w:rsidR="00EF7BED" w:rsidRPr="00996551" w:rsidRDefault="000F7BA2" w:rsidP="00EF7BED">
      <w:pPr>
        <w:tabs>
          <w:tab w:val="left" w:pos="2520"/>
        </w:tabs>
        <w:rPr>
          <w:rFonts w:asciiTheme="minorHAnsi" w:hAnsiTheme="minorHAnsi" w:cstheme="minorHAnsi"/>
          <w:b/>
          <w:sz w:val="22"/>
          <w:szCs w:val="22"/>
          <w:lang w:bidi="en-US"/>
        </w:rPr>
      </w:pPr>
      <w:r w:rsidRPr="00EF7BED">
        <w:rPr>
          <w:rFonts w:asciiTheme="minorHAnsi" w:hAnsiTheme="minorHAnsi" w:cstheme="minorHAnsi"/>
          <w:sz w:val="22"/>
          <w:szCs w:val="22"/>
          <w:lang w:bidi="en-US"/>
        </w:rPr>
        <w:t xml:space="preserve">Address: </w:t>
      </w:r>
      <w:r w:rsidRPr="00EF7BED">
        <w:rPr>
          <w:rFonts w:asciiTheme="minorHAnsi" w:hAnsiTheme="minorHAnsi" w:cstheme="minorHAnsi"/>
          <w:sz w:val="22"/>
          <w:szCs w:val="22"/>
          <w:lang w:bidi="en-US"/>
        </w:rPr>
        <w:tab/>
      </w:r>
      <w:r w:rsidR="00EF7BED" w:rsidRPr="00996551">
        <w:rPr>
          <w:rFonts w:asciiTheme="minorHAnsi" w:hAnsiTheme="minorHAnsi" w:cstheme="minorHAnsi"/>
          <w:b/>
          <w:sz w:val="22"/>
          <w:szCs w:val="22"/>
          <w:lang w:bidi="en-US"/>
        </w:rPr>
        <w:t>Education Research Centre</w:t>
      </w:r>
    </w:p>
    <w:p w:rsidR="00EF7BED" w:rsidRPr="00996551" w:rsidRDefault="00EF7BED" w:rsidP="00EF7BED">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St. Vincent’s University Hospital</w:t>
      </w:r>
    </w:p>
    <w:p w:rsidR="00EF7BED" w:rsidRPr="00996551" w:rsidRDefault="00EF7BED" w:rsidP="00EF7BED">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Elm Park</w:t>
      </w:r>
    </w:p>
    <w:p w:rsidR="00EF7BED" w:rsidRPr="00EF7BED" w:rsidRDefault="00EF7BED" w:rsidP="00EF7BED">
      <w:pPr>
        <w:tabs>
          <w:tab w:val="left" w:pos="2520"/>
        </w:tabs>
        <w:rPr>
          <w:rFonts w:asciiTheme="minorHAnsi" w:hAnsiTheme="minorHAnsi" w:cstheme="minorHAnsi"/>
          <w:sz w:val="22"/>
          <w:szCs w:val="22"/>
          <w:lang w:bidi="en-US"/>
        </w:rPr>
      </w:pPr>
      <w:r w:rsidRPr="00996551">
        <w:rPr>
          <w:rFonts w:asciiTheme="minorHAnsi" w:hAnsiTheme="minorHAnsi" w:cstheme="minorHAnsi"/>
          <w:b/>
          <w:sz w:val="22"/>
          <w:szCs w:val="22"/>
          <w:lang w:bidi="en-US"/>
        </w:rPr>
        <w:t xml:space="preserve">                                         </w:t>
      </w:r>
      <w:r w:rsidRPr="00996551">
        <w:rPr>
          <w:rFonts w:asciiTheme="minorHAnsi" w:hAnsiTheme="minorHAnsi" w:cstheme="minorHAnsi"/>
          <w:b/>
          <w:sz w:val="22"/>
          <w:szCs w:val="22"/>
          <w:lang w:bidi="en-US"/>
        </w:rPr>
        <w:tab/>
        <w:t>Dublin 4</w:t>
      </w:r>
      <w:r w:rsidR="00996551">
        <w:rPr>
          <w:rFonts w:asciiTheme="minorHAnsi" w:hAnsiTheme="minorHAnsi" w:cstheme="minorHAnsi"/>
          <w:b/>
          <w:sz w:val="22"/>
          <w:szCs w:val="22"/>
          <w:lang w:bidi="en-US"/>
        </w:rPr>
        <w:t>.</w:t>
      </w:r>
      <w:r w:rsidRPr="00EF7BED">
        <w:rPr>
          <w:rFonts w:asciiTheme="minorHAnsi" w:hAnsiTheme="minorHAnsi" w:cstheme="minorHAnsi"/>
          <w:sz w:val="22"/>
          <w:szCs w:val="22"/>
          <w:lang w:bidi="en-US"/>
        </w:rPr>
        <w:tab/>
      </w:r>
    </w:p>
    <w:p w:rsidR="000F7BA2" w:rsidRPr="00996551" w:rsidRDefault="000F7BA2" w:rsidP="000F7BA2">
      <w:pPr>
        <w:tabs>
          <w:tab w:val="left" w:pos="2520"/>
        </w:tabs>
        <w:rPr>
          <w:rFonts w:asciiTheme="minorHAnsi" w:hAnsiTheme="minorHAnsi" w:cstheme="minorHAnsi"/>
          <w:b/>
          <w:sz w:val="22"/>
          <w:szCs w:val="22"/>
          <w:lang w:bidi="en-US"/>
        </w:rPr>
      </w:pPr>
      <w:r w:rsidRPr="00EF7BED">
        <w:rPr>
          <w:rFonts w:asciiTheme="minorHAnsi" w:hAnsiTheme="minorHAnsi" w:cstheme="minorHAnsi"/>
          <w:sz w:val="22"/>
          <w:szCs w:val="22"/>
          <w:lang w:bidi="en-US"/>
        </w:rPr>
        <w:t xml:space="preserve">Tel: </w:t>
      </w:r>
      <w:r w:rsidRPr="00EF7BED">
        <w:rPr>
          <w:rFonts w:asciiTheme="minorHAnsi" w:hAnsiTheme="minorHAnsi" w:cstheme="minorHAnsi"/>
          <w:sz w:val="22"/>
          <w:szCs w:val="22"/>
          <w:lang w:bidi="en-US"/>
        </w:rPr>
        <w:tab/>
      </w:r>
      <w:r w:rsidRPr="00996551">
        <w:rPr>
          <w:rFonts w:asciiTheme="minorHAnsi" w:hAnsiTheme="minorHAnsi" w:cstheme="minorHAnsi"/>
          <w:b/>
          <w:sz w:val="22"/>
          <w:szCs w:val="22"/>
          <w:lang w:bidi="en-US"/>
        </w:rPr>
        <w:t xml:space="preserve">00 353 1 </w:t>
      </w:r>
      <w:r w:rsidR="00EF7BED" w:rsidRPr="00996551">
        <w:rPr>
          <w:rFonts w:asciiTheme="minorHAnsi" w:hAnsiTheme="minorHAnsi" w:cstheme="minorHAnsi"/>
          <w:b/>
          <w:sz w:val="22"/>
          <w:szCs w:val="22"/>
          <w:lang w:bidi="en-US"/>
        </w:rPr>
        <w:t>221 4117</w:t>
      </w:r>
    </w:p>
    <w:p w:rsidR="000F7BA2" w:rsidRPr="00996551" w:rsidRDefault="000F7BA2" w:rsidP="000F7BA2">
      <w:pPr>
        <w:tabs>
          <w:tab w:val="left" w:pos="2520"/>
        </w:tabs>
        <w:rPr>
          <w:rFonts w:asciiTheme="minorHAnsi" w:hAnsiTheme="minorHAnsi" w:cstheme="minorHAnsi"/>
          <w:b/>
          <w:sz w:val="22"/>
          <w:szCs w:val="22"/>
          <w:lang w:bidi="en-US"/>
        </w:rPr>
      </w:pPr>
      <w:r w:rsidRPr="00996551">
        <w:rPr>
          <w:rFonts w:asciiTheme="minorHAnsi" w:hAnsiTheme="minorHAnsi" w:cstheme="minorHAnsi"/>
          <w:b/>
          <w:sz w:val="22"/>
          <w:szCs w:val="22"/>
          <w:lang w:bidi="en-US"/>
        </w:rPr>
        <w:t xml:space="preserve">E-Mail: </w:t>
      </w:r>
      <w:r w:rsidRPr="00996551">
        <w:rPr>
          <w:rFonts w:asciiTheme="minorHAnsi" w:hAnsiTheme="minorHAnsi" w:cstheme="minorHAnsi"/>
          <w:b/>
          <w:sz w:val="22"/>
          <w:szCs w:val="22"/>
          <w:lang w:bidi="en-US"/>
        </w:rPr>
        <w:tab/>
      </w:r>
      <w:hyperlink r:id="rId7" w:history="1">
        <w:r w:rsidR="0024075C" w:rsidRPr="00506C43">
          <w:rPr>
            <w:rStyle w:val="Hyperlink"/>
            <w:rFonts w:asciiTheme="minorHAnsi" w:hAnsiTheme="minorHAnsi" w:cstheme="minorHAnsi"/>
            <w:b/>
            <w:sz w:val="22"/>
            <w:szCs w:val="22"/>
            <w:lang w:bidi="en-US"/>
          </w:rPr>
          <w:t>justyna.wardell@ucd.ie</w:t>
        </w:r>
      </w:hyperlink>
      <w:r w:rsidR="0024075C">
        <w:rPr>
          <w:rFonts w:asciiTheme="minorHAnsi" w:hAnsiTheme="minorHAnsi" w:cstheme="minorHAnsi"/>
          <w:b/>
          <w:sz w:val="22"/>
          <w:szCs w:val="22"/>
          <w:lang w:bidi="en-US"/>
        </w:rPr>
        <w:t xml:space="preserve"> or </w:t>
      </w:r>
      <w:r w:rsidR="00EF7BED" w:rsidRPr="001C232C">
        <w:rPr>
          <w:rFonts w:asciiTheme="minorHAnsi" w:hAnsiTheme="minorHAnsi" w:cstheme="minorHAnsi"/>
          <w:b/>
          <w:sz w:val="22"/>
          <w:szCs w:val="22"/>
          <w:u w:val="single"/>
          <w:lang w:bidi="en-US"/>
        </w:rPr>
        <w:t>svhgethics@ucd.ie</w:t>
      </w:r>
      <w:r w:rsidR="0071229F" w:rsidRPr="00996551">
        <w:rPr>
          <w:rFonts w:asciiTheme="minorHAnsi" w:hAnsiTheme="minorHAnsi" w:cstheme="minorHAnsi"/>
          <w:b/>
          <w:sz w:val="22"/>
          <w:szCs w:val="22"/>
          <w:lang w:bidi="en-US"/>
        </w:rPr>
        <w:t xml:space="preserve"> </w:t>
      </w:r>
    </w:p>
    <w:p w:rsidR="00EF7BED" w:rsidRPr="00996551" w:rsidRDefault="00EF7BED" w:rsidP="00EF7BED">
      <w:pPr>
        <w:ind w:left="2490" w:hanging="2490"/>
        <w:rPr>
          <w:rFonts w:asciiTheme="minorHAnsi" w:hAnsiTheme="minorHAnsi" w:cstheme="minorHAnsi"/>
          <w:b/>
          <w:sz w:val="22"/>
          <w:szCs w:val="22"/>
          <w:lang w:bidi="en-US"/>
        </w:rPr>
      </w:pPr>
      <w:r w:rsidRPr="00996551">
        <w:rPr>
          <w:rFonts w:asciiTheme="minorHAnsi" w:hAnsiTheme="minorHAnsi" w:cstheme="minorHAnsi"/>
          <w:b/>
          <w:sz w:val="22"/>
          <w:szCs w:val="22"/>
          <w:lang w:bidi="en-US"/>
        </w:rPr>
        <w:t>Website:</w:t>
      </w:r>
      <w:r w:rsidRPr="00996551">
        <w:rPr>
          <w:rFonts w:asciiTheme="minorHAnsi" w:hAnsiTheme="minorHAnsi" w:cstheme="minorHAnsi"/>
          <w:b/>
          <w:sz w:val="22"/>
          <w:szCs w:val="22"/>
          <w:lang w:bidi="en-US"/>
        </w:rPr>
        <w:tab/>
      </w:r>
      <w:hyperlink r:id="rId8" w:history="1">
        <w:r w:rsidRPr="00996551">
          <w:rPr>
            <w:rStyle w:val="Hyperlink"/>
            <w:rFonts w:asciiTheme="minorHAnsi" w:hAnsiTheme="minorHAnsi" w:cstheme="minorHAnsi"/>
            <w:b/>
            <w:color w:val="auto"/>
            <w:sz w:val="22"/>
            <w:szCs w:val="22"/>
            <w:lang w:eastAsia="en-IE"/>
          </w:rPr>
          <w:t>Research Ethics - St. Vincent's University Hospital (stvincents.ie)</w:t>
        </w:r>
      </w:hyperlink>
      <w:r w:rsidRPr="00996551">
        <w:rPr>
          <w:rFonts w:asciiTheme="minorHAnsi" w:hAnsiTheme="minorHAnsi" w:cstheme="minorHAnsi"/>
          <w:b/>
          <w:bCs/>
          <w:sz w:val="22"/>
          <w:szCs w:val="22"/>
          <w:lang w:eastAsia="en-IE"/>
        </w:rPr>
        <w:t xml:space="preserve"> </w:t>
      </w:r>
    </w:p>
    <w:p w:rsidR="000F7BA2" w:rsidRPr="001A570A" w:rsidRDefault="000F7BA2" w:rsidP="000F7BA2">
      <w:pPr>
        <w:tabs>
          <w:tab w:val="left" w:pos="2520"/>
        </w:tabs>
        <w:rPr>
          <w:rFonts w:ascii="Calibri" w:hAnsi="Calibri"/>
          <w:lang w:bidi="en-US"/>
        </w:rPr>
      </w:pPr>
      <w:r>
        <w:rPr>
          <w:rFonts w:ascii="Calibri" w:hAnsi="Calibri"/>
          <w:lang w:bidi="en-US"/>
        </w:rPr>
        <w:t xml:space="preserve">  </w:t>
      </w:r>
      <w:r>
        <w:rPr>
          <w:rFonts w:ascii="Calibri" w:hAnsi="Calibri"/>
          <w:lang w:bidi="en-US"/>
        </w:rPr>
        <w:tab/>
      </w:r>
    </w:p>
    <w:p w:rsidR="000F7BA2" w:rsidRDefault="000F7BA2" w:rsidP="000F7BA2">
      <w:pPr>
        <w:pStyle w:val="TOCHeading"/>
      </w:pPr>
      <w:r>
        <w:t>committee remit:</w:t>
      </w:r>
    </w:p>
    <w:p w:rsidR="000F7BA2" w:rsidRPr="007D72EC" w:rsidRDefault="000F7BA2" w:rsidP="000F7BA2">
      <w:pPr>
        <w:rPr>
          <w:sz w:val="12"/>
          <w:szCs w:val="12"/>
        </w:rPr>
      </w:pP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St. Vincent’s University Hospital.</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St. Vincent’s Private Hospital.</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 xml:space="preserve">St. Michael’s Hospital, Dun </w:t>
      </w:r>
      <w:proofErr w:type="spellStart"/>
      <w:r w:rsidRPr="0092337C">
        <w:rPr>
          <w:rFonts w:ascii="Calibri" w:hAnsi="Calibri"/>
          <w:b/>
          <w:sz w:val="22"/>
          <w:szCs w:val="22"/>
          <w:lang w:val="en-US"/>
        </w:rPr>
        <w:t>Laoighaire</w:t>
      </w:r>
      <w:proofErr w:type="spellEnd"/>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 xml:space="preserve">St. </w:t>
      </w:r>
      <w:proofErr w:type="spellStart"/>
      <w:r w:rsidRPr="0092337C">
        <w:rPr>
          <w:rFonts w:ascii="Calibri" w:hAnsi="Calibri"/>
          <w:b/>
          <w:sz w:val="22"/>
          <w:szCs w:val="22"/>
          <w:lang w:val="en-US"/>
        </w:rPr>
        <w:t>Colmcilles</w:t>
      </w:r>
      <w:proofErr w:type="spellEnd"/>
      <w:r w:rsidRPr="0092337C">
        <w:rPr>
          <w:rFonts w:ascii="Calibri" w:hAnsi="Calibri"/>
          <w:b/>
          <w:sz w:val="22"/>
          <w:szCs w:val="22"/>
          <w:lang w:val="en-US"/>
        </w:rPr>
        <w:t xml:space="preserve"> Hospital, </w:t>
      </w:r>
      <w:proofErr w:type="spellStart"/>
      <w:r w:rsidRPr="0092337C">
        <w:rPr>
          <w:rFonts w:ascii="Calibri" w:hAnsi="Calibri"/>
          <w:b/>
          <w:sz w:val="22"/>
          <w:szCs w:val="22"/>
          <w:lang w:val="en-US"/>
        </w:rPr>
        <w:t>Loughlinstown</w:t>
      </w:r>
      <w:proofErr w:type="spellEnd"/>
      <w:r w:rsidRPr="0092337C">
        <w:rPr>
          <w:rFonts w:ascii="Calibri" w:hAnsi="Calibri"/>
          <w:b/>
          <w:sz w:val="22"/>
          <w:szCs w:val="22"/>
          <w:lang w:val="en-US"/>
        </w:rPr>
        <w:t>.</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Our Lady’s Hospice, Harold’s Cross.</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Blackrock Hospice.</w:t>
      </w:r>
    </w:p>
    <w:p w:rsidR="0092337C" w:rsidRPr="0092337C" w:rsidRDefault="0092337C" w:rsidP="0092337C">
      <w:pPr>
        <w:rPr>
          <w:rFonts w:ascii="Calibri" w:hAnsi="Calibri"/>
          <w:b/>
          <w:sz w:val="22"/>
          <w:szCs w:val="22"/>
          <w:lang w:val="en-US"/>
        </w:rPr>
      </w:pPr>
      <w:proofErr w:type="spellStart"/>
      <w:r w:rsidRPr="0092337C">
        <w:rPr>
          <w:rFonts w:ascii="Calibri" w:hAnsi="Calibri"/>
          <w:b/>
          <w:sz w:val="22"/>
          <w:szCs w:val="22"/>
          <w:lang w:val="en-US"/>
        </w:rPr>
        <w:t>Merrion</w:t>
      </w:r>
      <w:proofErr w:type="spellEnd"/>
      <w:r w:rsidRPr="0092337C">
        <w:rPr>
          <w:rFonts w:ascii="Calibri" w:hAnsi="Calibri"/>
          <w:b/>
          <w:sz w:val="22"/>
          <w:szCs w:val="22"/>
          <w:lang w:val="en-US"/>
        </w:rPr>
        <w:t xml:space="preserve"> Road Breast Check Centre.</w:t>
      </w:r>
    </w:p>
    <w:p w:rsidR="0092337C" w:rsidRPr="0092337C" w:rsidRDefault="0092337C" w:rsidP="0092337C">
      <w:pPr>
        <w:rPr>
          <w:rFonts w:ascii="Calibri" w:hAnsi="Calibri"/>
          <w:b/>
          <w:sz w:val="22"/>
          <w:szCs w:val="22"/>
          <w:lang w:val="en-US"/>
        </w:rPr>
      </w:pPr>
      <w:r w:rsidRPr="0092337C">
        <w:rPr>
          <w:rFonts w:ascii="Calibri" w:hAnsi="Calibri"/>
          <w:b/>
          <w:sz w:val="22"/>
          <w:szCs w:val="22"/>
          <w:lang w:val="en-US"/>
        </w:rPr>
        <w:t>Royal Hospital Donnybrook.</w:t>
      </w:r>
    </w:p>
    <w:p w:rsidR="00306B08" w:rsidRDefault="00306B08" w:rsidP="00306B08">
      <w:pPr>
        <w:rPr>
          <w:rFonts w:ascii="Calibri" w:hAnsi="Calibri"/>
          <w:color w:val="0000FF"/>
          <w:lang w:val="en-US"/>
        </w:rPr>
      </w:pPr>
    </w:p>
    <w:p w:rsidR="000F7BA2" w:rsidRDefault="000F7BA2" w:rsidP="000F7BA2">
      <w:pPr>
        <w:pStyle w:val="TOCHeading"/>
      </w:pPr>
      <w:r>
        <w:t>Local requirements (if any):</w:t>
      </w:r>
    </w:p>
    <w:p w:rsidR="008733BD" w:rsidRDefault="008733BD" w:rsidP="000F7BA2">
      <w:pPr>
        <w:rPr>
          <w:rFonts w:ascii="Arial Black" w:hAnsi="Arial Black"/>
          <w:color w:val="FF0000"/>
          <w:sz w:val="18"/>
          <w:szCs w:val="18"/>
          <w:lang w:bidi="en-US"/>
        </w:rPr>
      </w:pPr>
    </w:p>
    <w:p w:rsidR="00FE09C2" w:rsidRPr="00FE09C2" w:rsidRDefault="00FE09C2" w:rsidP="00FE09C2">
      <w:pPr>
        <w:jc w:val="both"/>
        <w:rPr>
          <w:rFonts w:asciiTheme="minorHAnsi" w:hAnsiTheme="minorHAnsi" w:cstheme="minorHAnsi"/>
          <w:b/>
          <w:sz w:val="22"/>
          <w:szCs w:val="22"/>
          <w:u w:val="single"/>
          <w:lang w:bidi="en-US"/>
        </w:rPr>
      </w:pPr>
      <w:r w:rsidRPr="00FE09C2">
        <w:rPr>
          <w:rFonts w:asciiTheme="minorHAnsi" w:hAnsiTheme="minorHAnsi" w:cstheme="minorHAnsi"/>
          <w:b/>
          <w:sz w:val="22"/>
          <w:szCs w:val="22"/>
          <w:u w:val="single"/>
          <w:lang w:bidi="en-US"/>
        </w:rPr>
        <w:t>It is a requirement to name an employee of St. Vincent’s University Hospital Group as the Principal Investigator in All Cases.</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lang w:bidi="en-US"/>
        </w:rPr>
      </w:pPr>
      <w:r w:rsidRPr="00FE09C2">
        <w:rPr>
          <w:rFonts w:asciiTheme="minorHAnsi" w:hAnsiTheme="minorHAnsi" w:cstheme="minorHAnsi"/>
          <w:b/>
          <w:sz w:val="22"/>
          <w:szCs w:val="22"/>
          <w:u w:val="single"/>
          <w:lang w:bidi="en-US"/>
        </w:rPr>
        <w:t xml:space="preserve">For most studies the </w:t>
      </w:r>
      <w:r w:rsidR="00AD2078">
        <w:rPr>
          <w:rFonts w:asciiTheme="minorHAnsi" w:hAnsiTheme="minorHAnsi" w:cstheme="minorHAnsi"/>
          <w:b/>
          <w:sz w:val="22"/>
          <w:szCs w:val="22"/>
          <w:u w:val="single"/>
          <w:lang w:bidi="en-US"/>
        </w:rPr>
        <w:t>P</w:t>
      </w:r>
      <w:r w:rsidRPr="00FE09C2">
        <w:rPr>
          <w:rFonts w:asciiTheme="minorHAnsi" w:hAnsiTheme="minorHAnsi" w:cstheme="minorHAnsi"/>
          <w:b/>
          <w:sz w:val="22"/>
          <w:szCs w:val="22"/>
          <w:u w:val="single"/>
          <w:lang w:bidi="en-US"/>
        </w:rPr>
        <w:t xml:space="preserve">rincipal </w:t>
      </w:r>
      <w:r w:rsidR="00AD2078">
        <w:rPr>
          <w:rFonts w:asciiTheme="minorHAnsi" w:hAnsiTheme="minorHAnsi" w:cstheme="minorHAnsi"/>
          <w:b/>
          <w:sz w:val="22"/>
          <w:szCs w:val="22"/>
          <w:u w:val="single"/>
          <w:lang w:bidi="en-US"/>
        </w:rPr>
        <w:t>I</w:t>
      </w:r>
      <w:r w:rsidRPr="00FE09C2">
        <w:rPr>
          <w:rFonts w:asciiTheme="minorHAnsi" w:hAnsiTheme="minorHAnsi" w:cstheme="minorHAnsi"/>
          <w:b/>
          <w:sz w:val="22"/>
          <w:szCs w:val="22"/>
          <w:u w:val="single"/>
          <w:lang w:bidi="en-US"/>
        </w:rPr>
        <w:t>nvestigator will be an authorised healthcare professional employed by St. Vincent’s University Hospital Group – for the purposes of indemnity.</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rPr>
      </w:pPr>
      <w:r w:rsidRPr="00FE09C2">
        <w:rPr>
          <w:rFonts w:asciiTheme="minorHAnsi" w:hAnsiTheme="minorHAnsi" w:cstheme="minorHAnsi"/>
          <w:b/>
          <w:sz w:val="22"/>
          <w:szCs w:val="22"/>
          <w:u w:val="single"/>
          <w:lang w:bidi="en-US"/>
        </w:rPr>
        <w:t>For research being undertaken for the purposes of obtaining an academic qualification, the student’s academic supervisor must be named as co-investigator on the Standard Application Form.</w:t>
      </w:r>
    </w:p>
    <w:p w:rsidR="00FE09C2" w:rsidRPr="00FE09C2" w:rsidRDefault="00FE09C2" w:rsidP="00FE09C2">
      <w:pPr>
        <w:jc w:val="both"/>
        <w:rPr>
          <w:rFonts w:asciiTheme="minorHAnsi" w:hAnsiTheme="minorHAnsi" w:cstheme="minorHAnsi"/>
          <w:b/>
          <w:sz w:val="22"/>
          <w:szCs w:val="22"/>
          <w:u w:val="single"/>
        </w:rPr>
      </w:pPr>
    </w:p>
    <w:p w:rsidR="00FE09C2" w:rsidRPr="00FE09C2" w:rsidRDefault="00FE09C2" w:rsidP="00FE09C2">
      <w:pPr>
        <w:jc w:val="both"/>
        <w:rPr>
          <w:rFonts w:asciiTheme="minorHAnsi" w:hAnsiTheme="minorHAnsi" w:cstheme="minorHAnsi"/>
          <w:b/>
          <w:sz w:val="22"/>
          <w:szCs w:val="22"/>
          <w:u w:val="single"/>
        </w:rPr>
      </w:pPr>
      <w:r w:rsidRPr="00FE09C2">
        <w:rPr>
          <w:rFonts w:asciiTheme="minorHAnsi" w:hAnsiTheme="minorHAnsi" w:cstheme="minorHAnsi"/>
          <w:b/>
          <w:sz w:val="22"/>
          <w:szCs w:val="22"/>
          <w:u w:val="single"/>
        </w:rPr>
        <w:t>The St. Vincent’s Healthcare Group template Patient Informed Consent should be used for all research studies.</w:t>
      </w:r>
    </w:p>
    <w:p w:rsidR="00FE09C2" w:rsidRDefault="00FE09C2" w:rsidP="00FE09C2">
      <w:pPr>
        <w:jc w:val="both"/>
        <w:rPr>
          <w:rFonts w:ascii="Arial Black" w:hAnsi="Arial Black"/>
          <w:color w:val="7030A0"/>
          <w:sz w:val="18"/>
          <w:szCs w:val="18"/>
          <w:lang w:bidi="en-US"/>
        </w:rPr>
      </w:pPr>
    </w:p>
    <w:p w:rsidR="00980A66" w:rsidRDefault="00980A66" w:rsidP="000F7BA2">
      <w:pPr>
        <w:rPr>
          <w:rFonts w:ascii="Arial Black" w:hAnsi="Arial Black"/>
          <w:color w:val="7030A0"/>
          <w:sz w:val="18"/>
          <w:szCs w:val="18"/>
          <w:lang w:bidi="en-US"/>
        </w:rPr>
      </w:pPr>
    </w:p>
    <w:p w:rsidR="005D0E09" w:rsidRDefault="005D0E09" w:rsidP="005D0E09">
      <w:pPr>
        <w:rPr>
          <w:rFonts w:ascii="Arial Black" w:hAnsi="Arial Black"/>
          <w:color w:val="7030A0"/>
          <w:sz w:val="18"/>
          <w:szCs w:val="18"/>
          <w:lang w:bidi="en-US"/>
        </w:rPr>
      </w:pPr>
    </w:p>
    <w:p w:rsidR="007D72EC" w:rsidRPr="00FE09C2" w:rsidRDefault="00980A66" w:rsidP="00FE09C2">
      <w:pPr>
        <w:jc w:val="both"/>
        <w:rPr>
          <w:rFonts w:asciiTheme="minorHAnsi" w:hAnsiTheme="minorHAnsi" w:cstheme="minorHAnsi"/>
          <w:b/>
          <w:sz w:val="22"/>
          <w:szCs w:val="22"/>
          <w:lang w:bidi="en-US"/>
        </w:rPr>
      </w:pPr>
      <w:r w:rsidRPr="00FE09C2">
        <w:rPr>
          <w:rFonts w:asciiTheme="minorHAnsi" w:hAnsiTheme="minorHAnsi" w:cstheme="minorHAnsi"/>
          <w:b/>
          <w:sz w:val="22"/>
          <w:szCs w:val="22"/>
          <w:lang w:bidi="en-US"/>
        </w:rPr>
        <w:lastRenderedPageBreak/>
        <w:t xml:space="preserve">Please ensure </w:t>
      </w:r>
      <w:r w:rsidR="009F4366" w:rsidRPr="00FE09C2">
        <w:rPr>
          <w:rFonts w:asciiTheme="minorHAnsi" w:hAnsiTheme="minorHAnsi" w:cstheme="minorHAnsi"/>
          <w:b/>
          <w:sz w:val="22"/>
          <w:szCs w:val="22"/>
          <w:lang w:bidi="en-US"/>
        </w:rPr>
        <w:t xml:space="preserve">the named </w:t>
      </w:r>
      <w:r w:rsidR="00E10873" w:rsidRPr="00FE09C2">
        <w:rPr>
          <w:rFonts w:asciiTheme="minorHAnsi" w:hAnsiTheme="minorHAnsi" w:cstheme="minorHAnsi"/>
          <w:b/>
          <w:sz w:val="22"/>
          <w:szCs w:val="22"/>
          <w:lang w:bidi="en-US"/>
        </w:rPr>
        <w:t>Principal</w:t>
      </w:r>
      <w:r w:rsidR="00282B2D" w:rsidRPr="00FE09C2">
        <w:rPr>
          <w:rFonts w:asciiTheme="minorHAnsi" w:hAnsiTheme="minorHAnsi" w:cstheme="minorHAnsi"/>
          <w:b/>
          <w:sz w:val="22"/>
          <w:szCs w:val="22"/>
          <w:lang w:bidi="en-US"/>
        </w:rPr>
        <w:t xml:space="preserve"> Investigator will </w:t>
      </w:r>
      <w:r w:rsidR="00E10873" w:rsidRPr="00FE09C2">
        <w:rPr>
          <w:rFonts w:asciiTheme="minorHAnsi" w:hAnsiTheme="minorHAnsi" w:cstheme="minorHAnsi"/>
          <w:b/>
          <w:sz w:val="22"/>
          <w:szCs w:val="22"/>
          <w:lang w:bidi="en-US"/>
        </w:rPr>
        <w:t xml:space="preserve">remain in the employment of </w:t>
      </w:r>
      <w:r w:rsidR="00FE09C2" w:rsidRPr="00FE09C2">
        <w:rPr>
          <w:rFonts w:asciiTheme="minorHAnsi" w:hAnsiTheme="minorHAnsi" w:cstheme="minorHAnsi"/>
          <w:b/>
          <w:sz w:val="22"/>
          <w:szCs w:val="22"/>
          <w:lang w:bidi="en-US"/>
        </w:rPr>
        <w:t>St. Vincent’s University Hospital Group</w:t>
      </w:r>
      <w:r w:rsidR="00E10873" w:rsidRPr="00FE09C2">
        <w:rPr>
          <w:rFonts w:asciiTheme="minorHAnsi" w:hAnsiTheme="minorHAnsi" w:cstheme="minorHAnsi"/>
          <w:b/>
          <w:sz w:val="22"/>
          <w:szCs w:val="22"/>
          <w:lang w:bidi="en-US"/>
        </w:rPr>
        <w:t xml:space="preserve"> for the entire duration of the research study.</w:t>
      </w:r>
    </w:p>
    <w:p w:rsidR="00AC747E" w:rsidRPr="00FE09C2" w:rsidRDefault="00AC747E" w:rsidP="00FE09C2">
      <w:pPr>
        <w:jc w:val="both"/>
        <w:rPr>
          <w:rFonts w:asciiTheme="minorHAnsi" w:hAnsiTheme="minorHAnsi" w:cstheme="minorHAnsi"/>
          <w:b/>
          <w:sz w:val="22"/>
          <w:szCs w:val="22"/>
          <w:lang w:bidi="en-US"/>
        </w:rPr>
      </w:pPr>
    </w:p>
    <w:p w:rsidR="00AC747E" w:rsidRPr="00FE09C2" w:rsidRDefault="00AC747E" w:rsidP="00FE09C2">
      <w:pPr>
        <w:jc w:val="both"/>
        <w:rPr>
          <w:rFonts w:asciiTheme="minorHAnsi" w:hAnsiTheme="minorHAnsi" w:cstheme="minorHAnsi"/>
          <w:b/>
          <w:sz w:val="22"/>
          <w:szCs w:val="22"/>
          <w:lang w:bidi="en-US"/>
        </w:rPr>
      </w:pPr>
      <w:r w:rsidRPr="00FE09C2">
        <w:rPr>
          <w:rFonts w:asciiTheme="minorHAnsi" w:hAnsiTheme="minorHAnsi" w:cstheme="minorHAnsi"/>
          <w:b/>
          <w:sz w:val="22"/>
          <w:szCs w:val="22"/>
          <w:lang w:bidi="en-US"/>
        </w:rPr>
        <w:t xml:space="preserve">Where a research study involves </w:t>
      </w:r>
      <w:r w:rsidR="00FE09C2" w:rsidRPr="00FE09C2">
        <w:rPr>
          <w:rFonts w:asciiTheme="minorHAnsi" w:hAnsiTheme="minorHAnsi" w:cstheme="minorHAnsi"/>
          <w:b/>
          <w:sz w:val="22"/>
          <w:szCs w:val="22"/>
          <w:lang w:bidi="en-US"/>
        </w:rPr>
        <w:t xml:space="preserve">St. Vincent’s University Hospital Group </w:t>
      </w:r>
      <w:r w:rsidRPr="00FE09C2">
        <w:rPr>
          <w:rFonts w:asciiTheme="minorHAnsi" w:hAnsiTheme="minorHAnsi" w:cstheme="minorHAnsi"/>
          <w:b/>
          <w:sz w:val="22"/>
          <w:szCs w:val="22"/>
          <w:lang w:bidi="en-US"/>
        </w:rPr>
        <w:t>patients, their family members or inform</w:t>
      </w:r>
      <w:r w:rsidR="0022132F" w:rsidRPr="00FE09C2">
        <w:rPr>
          <w:rFonts w:asciiTheme="minorHAnsi" w:hAnsiTheme="minorHAnsi" w:cstheme="minorHAnsi"/>
          <w:b/>
          <w:sz w:val="22"/>
          <w:szCs w:val="22"/>
          <w:lang w:bidi="en-US"/>
        </w:rPr>
        <w:t xml:space="preserve">al caregivers </w:t>
      </w:r>
      <w:r w:rsidRPr="00FE09C2">
        <w:rPr>
          <w:rFonts w:asciiTheme="minorHAnsi" w:hAnsiTheme="minorHAnsi" w:cstheme="minorHAnsi"/>
          <w:b/>
          <w:sz w:val="22"/>
          <w:szCs w:val="22"/>
          <w:lang w:bidi="en-US"/>
        </w:rPr>
        <w:t xml:space="preserve">and the named Principal Investigator is a </w:t>
      </w:r>
      <w:r w:rsidR="00FE09C2" w:rsidRPr="00FE09C2">
        <w:rPr>
          <w:rFonts w:asciiTheme="minorHAnsi" w:hAnsiTheme="minorHAnsi" w:cstheme="minorHAnsi"/>
          <w:b/>
          <w:sz w:val="22"/>
          <w:szCs w:val="22"/>
          <w:lang w:bidi="en-US"/>
        </w:rPr>
        <w:t>St. Vincent’s University Hospital Group</w:t>
      </w:r>
      <w:r w:rsidRPr="00FE09C2">
        <w:rPr>
          <w:rFonts w:asciiTheme="minorHAnsi" w:hAnsiTheme="minorHAnsi" w:cstheme="minorHAnsi"/>
          <w:b/>
          <w:sz w:val="22"/>
          <w:szCs w:val="22"/>
          <w:lang w:bidi="en-US"/>
        </w:rPr>
        <w:t xml:space="preserve"> healthcare professional, but not a </w:t>
      </w:r>
      <w:r w:rsidR="00FE09C2" w:rsidRPr="00FE09C2">
        <w:rPr>
          <w:rFonts w:asciiTheme="minorHAnsi" w:hAnsiTheme="minorHAnsi" w:cstheme="minorHAnsi"/>
          <w:b/>
          <w:sz w:val="22"/>
          <w:szCs w:val="22"/>
          <w:lang w:bidi="en-US"/>
        </w:rPr>
        <w:t xml:space="preserve">St. Vincent’s University Hospital Group </w:t>
      </w:r>
      <w:r w:rsidRPr="00FE09C2">
        <w:rPr>
          <w:rFonts w:asciiTheme="minorHAnsi" w:hAnsiTheme="minorHAnsi" w:cstheme="minorHAnsi"/>
          <w:b/>
          <w:sz w:val="22"/>
          <w:szCs w:val="22"/>
          <w:lang w:bidi="en-US"/>
        </w:rPr>
        <w:t>co</w:t>
      </w:r>
      <w:r w:rsidR="0022132F" w:rsidRPr="00FE09C2">
        <w:rPr>
          <w:rFonts w:asciiTheme="minorHAnsi" w:hAnsiTheme="minorHAnsi" w:cstheme="minorHAnsi"/>
          <w:b/>
          <w:sz w:val="22"/>
          <w:szCs w:val="22"/>
          <w:lang w:bidi="en-US"/>
        </w:rPr>
        <w:t xml:space="preserve">nsultant doctor, it is a </w:t>
      </w:r>
      <w:r w:rsidRPr="00FE09C2">
        <w:rPr>
          <w:rFonts w:asciiTheme="minorHAnsi" w:hAnsiTheme="minorHAnsi" w:cstheme="minorHAnsi"/>
          <w:b/>
          <w:sz w:val="22"/>
          <w:szCs w:val="22"/>
          <w:lang w:bidi="en-US"/>
        </w:rPr>
        <w:t xml:space="preserve">requirement to list a </w:t>
      </w:r>
      <w:r w:rsidR="00FE09C2" w:rsidRPr="00FE09C2">
        <w:rPr>
          <w:rFonts w:asciiTheme="minorHAnsi" w:hAnsiTheme="minorHAnsi" w:cstheme="minorHAnsi"/>
          <w:b/>
          <w:sz w:val="22"/>
          <w:szCs w:val="22"/>
          <w:lang w:bidi="en-US"/>
        </w:rPr>
        <w:t>St. Vincent’s University Hospital Group</w:t>
      </w:r>
      <w:r w:rsidRPr="00FE09C2">
        <w:rPr>
          <w:rFonts w:asciiTheme="minorHAnsi" w:hAnsiTheme="minorHAnsi" w:cstheme="minorHAnsi"/>
          <w:b/>
          <w:sz w:val="22"/>
          <w:szCs w:val="22"/>
          <w:lang w:bidi="en-US"/>
        </w:rPr>
        <w:t xml:space="preserve"> consultant doctor as a co-investigator </w:t>
      </w:r>
      <w:r w:rsidR="0022132F" w:rsidRPr="00FE09C2">
        <w:rPr>
          <w:rFonts w:asciiTheme="minorHAnsi" w:hAnsiTheme="minorHAnsi" w:cstheme="minorHAnsi"/>
          <w:b/>
          <w:sz w:val="22"/>
          <w:szCs w:val="22"/>
          <w:u w:val="single"/>
          <w:lang w:bidi="en-US"/>
        </w:rPr>
        <w:t>in all cases</w:t>
      </w:r>
      <w:r w:rsidR="0022132F" w:rsidRPr="00FE09C2">
        <w:rPr>
          <w:rFonts w:asciiTheme="minorHAnsi" w:hAnsiTheme="minorHAnsi" w:cstheme="minorHAnsi"/>
          <w:b/>
          <w:sz w:val="22"/>
          <w:szCs w:val="22"/>
          <w:lang w:bidi="en-US"/>
        </w:rPr>
        <w:t xml:space="preserve"> </w:t>
      </w:r>
      <w:r w:rsidRPr="00FE09C2">
        <w:rPr>
          <w:rFonts w:asciiTheme="minorHAnsi" w:hAnsiTheme="minorHAnsi" w:cstheme="minorHAnsi"/>
          <w:b/>
          <w:sz w:val="22"/>
          <w:szCs w:val="22"/>
          <w:lang w:bidi="en-US"/>
        </w:rPr>
        <w:t>–</w:t>
      </w:r>
      <w:r w:rsidR="0022132F" w:rsidRPr="00FE09C2">
        <w:rPr>
          <w:rFonts w:asciiTheme="minorHAnsi" w:hAnsiTheme="minorHAnsi" w:cstheme="minorHAnsi"/>
          <w:b/>
          <w:sz w:val="22"/>
          <w:szCs w:val="22"/>
          <w:lang w:bidi="en-US"/>
        </w:rPr>
        <w:t xml:space="preserve"> for the purposes of clinical governance -</w:t>
      </w:r>
    </w:p>
    <w:p w:rsidR="00E10873" w:rsidRPr="00EB6BFD" w:rsidRDefault="00E10873" w:rsidP="000F7BA2">
      <w:pPr>
        <w:rPr>
          <w:rFonts w:ascii="Arial Black" w:hAnsi="Arial Black"/>
          <w:color w:val="FF0000"/>
          <w:sz w:val="18"/>
          <w:szCs w:val="18"/>
          <w:lang w:bidi="en-US"/>
        </w:rPr>
      </w:pPr>
    </w:p>
    <w:p w:rsidR="0080768D" w:rsidRPr="0057764C" w:rsidRDefault="00E11FC4" w:rsidP="003C358D">
      <w:pPr>
        <w:pStyle w:val="ListParagraph"/>
        <w:numPr>
          <w:ilvl w:val="0"/>
          <w:numId w:val="4"/>
        </w:numPr>
        <w:rPr>
          <w:rFonts w:asciiTheme="minorHAnsi" w:hAnsiTheme="minorHAnsi" w:cstheme="minorHAnsi"/>
          <w:b/>
          <w:sz w:val="22"/>
          <w:szCs w:val="22"/>
          <w:lang w:bidi="en-US"/>
        </w:rPr>
      </w:pPr>
      <w:r w:rsidRPr="0057764C">
        <w:rPr>
          <w:rFonts w:asciiTheme="minorHAnsi" w:hAnsiTheme="minorHAnsi" w:cstheme="minorHAnsi"/>
          <w:b/>
          <w:sz w:val="22"/>
          <w:szCs w:val="22"/>
          <w:lang w:bidi="en-US"/>
        </w:rPr>
        <w:t xml:space="preserve">The Principal Investigator </w:t>
      </w:r>
      <w:r w:rsidRPr="0057764C">
        <w:rPr>
          <w:rFonts w:asciiTheme="minorHAnsi" w:hAnsiTheme="minorHAnsi" w:cstheme="minorHAnsi"/>
          <w:b/>
          <w:sz w:val="22"/>
          <w:szCs w:val="22"/>
          <w:u w:val="single"/>
          <w:lang w:bidi="en-US"/>
        </w:rPr>
        <w:t>must sign</w:t>
      </w:r>
      <w:r w:rsidR="003C358D" w:rsidRPr="0057764C">
        <w:rPr>
          <w:rFonts w:asciiTheme="minorHAnsi" w:hAnsiTheme="minorHAnsi" w:cstheme="minorHAnsi"/>
          <w:b/>
          <w:sz w:val="22"/>
          <w:szCs w:val="22"/>
          <w:lang w:bidi="en-US"/>
        </w:rPr>
        <w:t xml:space="preserve"> the Signatory Page</w:t>
      </w:r>
    </w:p>
    <w:p w:rsidR="006B1E52" w:rsidRPr="0057764C" w:rsidRDefault="00970281" w:rsidP="006B1E52">
      <w:pPr>
        <w:pStyle w:val="ListParagraph"/>
        <w:numPr>
          <w:ilvl w:val="0"/>
          <w:numId w:val="4"/>
        </w:numPr>
        <w:rPr>
          <w:rFonts w:asciiTheme="minorHAnsi" w:hAnsiTheme="minorHAnsi" w:cstheme="minorHAnsi"/>
          <w:b/>
          <w:sz w:val="22"/>
          <w:szCs w:val="22"/>
          <w:lang w:bidi="en-US"/>
        </w:rPr>
      </w:pPr>
      <w:r w:rsidRPr="0057764C">
        <w:rPr>
          <w:rFonts w:asciiTheme="minorHAnsi" w:hAnsiTheme="minorHAnsi" w:cstheme="minorHAnsi"/>
          <w:b/>
          <w:sz w:val="22"/>
          <w:szCs w:val="22"/>
          <w:lang w:bidi="en-US"/>
        </w:rPr>
        <w:t xml:space="preserve">The Academic Supervisor (where applicable) </w:t>
      </w:r>
      <w:r w:rsidRPr="0057764C">
        <w:rPr>
          <w:rFonts w:asciiTheme="minorHAnsi" w:hAnsiTheme="minorHAnsi" w:cstheme="minorHAnsi"/>
          <w:b/>
          <w:sz w:val="22"/>
          <w:szCs w:val="22"/>
          <w:u w:val="single"/>
          <w:lang w:bidi="en-US"/>
        </w:rPr>
        <w:t>must sign</w:t>
      </w:r>
      <w:r w:rsidRPr="0057764C">
        <w:rPr>
          <w:rFonts w:asciiTheme="minorHAnsi" w:hAnsiTheme="minorHAnsi" w:cstheme="minorHAnsi"/>
          <w:b/>
          <w:sz w:val="22"/>
          <w:szCs w:val="22"/>
          <w:lang w:bidi="en-US"/>
        </w:rPr>
        <w:t xml:space="preserve"> the Signatory Page</w:t>
      </w:r>
    </w:p>
    <w:p w:rsidR="00BC5EF8" w:rsidRPr="006B1E52" w:rsidRDefault="00BC5EF8" w:rsidP="00BC5EF8">
      <w:pPr>
        <w:pStyle w:val="ListParagraph"/>
        <w:rPr>
          <w:rFonts w:ascii="Arial Black" w:hAnsi="Arial Black"/>
          <w:color w:val="FF0000"/>
          <w:sz w:val="18"/>
          <w:szCs w:val="18"/>
          <w:lang w:bidi="en-US"/>
        </w:rPr>
      </w:pPr>
    </w:p>
    <w:p w:rsidR="00970281" w:rsidRPr="00EB6BFD" w:rsidRDefault="00970281" w:rsidP="00AB517A">
      <w:pPr>
        <w:rPr>
          <w:rFonts w:ascii="Arial Black" w:hAnsi="Arial Black"/>
          <w:color w:val="FF0000"/>
          <w:sz w:val="18"/>
          <w:szCs w:val="18"/>
          <w:lang w:bidi="en-US"/>
        </w:rPr>
      </w:pPr>
    </w:p>
    <w:p w:rsidR="006A0902" w:rsidRPr="00801B5A" w:rsidRDefault="0080768D" w:rsidP="00970281">
      <w:pPr>
        <w:jc w:val="center"/>
        <w:rPr>
          <w:rFonts w:asciiTheme="minorHAnsi" w:hAnsiTheme="minorHAnsi" w:cstheme="minorHAnsi"/>
          <w:b/>
          <w:color w:val="FF0000"/>
          <w:sz w:val="32"/>
          <w:szCs w:val="32"/>
          <w:u w:val="single"/>
          <w:lang w:bidi="en-US"/>
        </w:rPr>
      </w:pPr>
      <w:r w:rsidRPr="00801B5A">
        <w:rPr>
          <w:rFonts w:asciiTheme="minorHAnsi" w:hAnsiTheme="minorHAnsi" w:cstheme="minorHAnsi"/>
          <w:b/>
          <w:color w:val="FF0000"/>
          <w:sz w:val="32"/>
          <w:szCs w:val="32"/>
          <w:u w:val="single"/>
          <w:lang w:bidi="en-US"/>
        </w:rPr>
        <w:t>APPLICATIONS WHICH DO NOT FULFILL THE ABOVE LOCAL REQUIREMENTS WILL BE DEEMED INVALID.</w:t>
      </w:r>
    </w:p>
    <w:p w:rsidR="002853D2" w:rsidRPr="00801B5A" w:rsidRDefault="002853D2" w:rsidP="00970281">
      <w:pPr>
        <w:jc w:val="center"/>
        <w:rPr>
          <w:rFonts w:asciiTheme="minorHAnsi" w:hAnsiTheme="minorHAnsi" w:cstheme="minorHAnsi"/>
          <w:color w:val="FF0000"/>
          <w:sz w:val="22"/>
          <w:szCs w:val="22"/>
          <w:lang w:bidi="en-US"/>
        </w:rPr>
      </w:pPr>
    </w:p>
    <w:p w:rsidR="00AD2078" w:rsidRDefault="00AD2078" w:rsidP="002853D2">
      <w:pPr>
        <w:rPr>
          <w:rFonts w:asciiTheme="minorHAnsi" w:hAnsiTheme="minorHAnsi" w:cstheme="minorHAnsi"/>
          <w:b/>
          <w:sz w:val="22"/>
          <w:szCs w:val="22"/>
          <w:lang w:bidi="en-US"/>
        </w:rPr>
      </w:pPr>
    </w:p>
    <w:p w:rsidR="002853D2" w:rsidRPr="00801B5A" w:rsidRDefault="002853D2" w:rsidP="002853D2">
      <w:pPr>
        <w:rPr>
          <w:rFonts w:asciiTheme="minorHAnsi" w:hAnsiTheme="minorHAnsi" w:cstheme="minorHAnsi"/>
          <w:b/>
          <w:sz w:val="22"/>
          <w:szCs w:val="22"/>
          <w:lang w:bidi="en-US"/>
        </w:rPr>
      </w:pPr>
      <w:r w:rsidRPr="00801B5A">
        <w:rPr>
          <w:rFonts w:asciiTheme="minorHAnsi" w:hAnsiTheme="minorHAnsi" w:cstheme="minorHAnsi"/>
          <w:b/>
          <w:sz w:val="22"/>
          <w:szCs w:val="22"/>
          <w:lang w:bidi="en-US"/>
        </w:rPr>
        <w:t xml:space="preserve">Applicants </w:t>
      </w:r>
      <w:r w:rsidR="007D72EC" w:rsidRPr="00801B5A">
        <w:rPr>
          <w:rFonts w:asciiTheme="minorHAnsi" w:hAnsiTheme="minorHAnsi" w:cstheme="minorHAnsi"/>
          <w:b/>
          <w:sz w:val="22"/>
          <w:szCs w:val="22"/>
          <w:lang w:bidi="en-US"/>
        </w:rPr>
        <w:t>submitting studies to this committee</w:t>
      </w:r>
      <w:r w:rsidRPr="00801B5A">
        <w:rPr>
          <w:rFonts w:asciiTheme="minorHAnsi" w:hAnsiTheme="minorHAnsi" w:cstheme="minorHAnsi"/>
          <w:b/>
          <w:sz w:val="22"/>
          <w:szCs w:val="22"/>
          <w:lang w:bidi="en-US"/>
        </w:rPr>
        <w:t xml:space="preserve"> are req</w:t>
      </w:r>
      <w:r w:rsidR="00CC5148" w:rsidRPr="00801B5A">
        <w:rPr>
          <w:rFonts w:asciiTheme="minorHAnsi" w:hAnsiTheme="minorHAnsi" w:cstheme="minorHAnsi"/>
          <w:b/>
          <w:sz w:val="22"/>
          <w:szCs w:val="22"/>
          <w:lang w:bidi="en-US"/>
        </w:rPr>
        <w:t>uested to adapt the Template</w:t>
      </w:r>
      <w:r w:rsidRPr="00801B5A">
        <w:rPr>
          <w:rFonts w:asciiTheme="minorHAnsi" w:hAnsiTheme="minorHAnsi" w:cstheme="minorHAnsi"/>
          <w:b/>
          <w:sz w:val="22"/>
          <w:szCs w:val="22"/>
          <w:lang w:bidi="en-US"/>
        </w:rPr>
        <w:t xml:space="preserve"> Information Leaflets and Consent Forms available on </w:t>
      </w:r>
      <w:hyperlink r:id="rId9" w:history="1">
        <w:r w:rsidR="00FE09C2" w:rsidRPr="00801B5A">
          <w:rPr>
            <w:rStyle w:val="Hyperlink"/>
            <w:rFonts w:asciiTheme="minorHAnsi" w:eastAsiaTheme="minorEastAsia" w:hAnsiTheme="minorHAnsi" w:cstheme="minorHAnsi"/>
            <w:b/>
            <w:noProof/>
            <w:color w:val="auto"/>
            <w:sz w:val="22"/>
            <w:szCs w:val="22"/>
            <w:lang w:eastAsia="en-IE"/>
          </w:rPr>
          <w:t>Research Ethics - St. Vincent's University Hospital (stvincents.ie)</w:t>
        </w:r>
      </w:hyperlink>
      <w:r w:rsidR="00FE09C2" w:rsidRPr="00801B5A">
        <w:rPr>
          <w:rFonts w:asciiTheme="minorHAnsi" w:eastAsiaTheme="minorEastAsia" w:hAnsiTheme="minorHAnsi" w:cstheme="minorHAnsi"/>
          <w:b/>
          <w:bCs/>
          <w:noProof/>
          <w:sz w:val="22"/>
          <w:szCs w:val="22"/>
          <w:lang w:val="en-US" w:eastAsia="en-IE"/>
        </w:rPr>
        <w:t xml:space="preserve"> </w:t>
      </w:r>
      <w:r w:rsidRPr="00801B5A">
        <w:rPr>
          <w:rFonts w:asciiTheme="minorHAnsi" w:hAnsiTheme="minorHAnsi" w:cstheme="minorHAnsi"/>
          <w:b/>
          <w:sz w:val="22"/>
          <w:szCs w:val="22"/>
          <w:lang w:bidi="en-US"/>
        </w:rPr>
        <w:t xml:space="preserve">to their own studies. </w:t>
      </w:r>
    </w:p>
    <w:p w:rsidR="007D72EC" w:rsidRPr="00801B5A" w:rsidRDefault="007D72EC" w:rsidP="002853D2">
      <w:pPr>
        <w:rPr>
          <w:rFonts w:asciiTheme="minorHAnsi" w:hAnsiTheme="minorHAnsi" w:cstheme="minorHAnsi"/>
          <w:color w:val="00B050"/>
          <w:lang w:bidi="en-US"/>
        </w:rPr>
      </w:pPr>
    </w:p>
    <w:p w:rsidR="007D72EC" w:rsidRPr="00801B5A" w:rsidRDefault="007D72EC" w:rsidP="007D72EC">
      <w:pPr>
        <w:jc w:val="center"/>
        <w:rPr>
          <w:rFonts w:asciiTheme="minorHAnsi" w:hAnsiTheme="minorHAnsi" w:cstheme="minorHAnsi"/>
          <w:b/>
          <w:sz w:val="32"/>
          <w:szCs w:val="32"/>
          <w:u w:val="single"/>
          <w:lang w:bidi="en-US"/>
        </w:rPr>
      </w:pPr>
      <w:r w:rsidRPr="00801B5A">
        <w:rPr>
          <w:rFonts w:asciiTheme="minorHAnsi" w:hAnsiTheme="minorHAnsi" w:cstheme="minorHAnsi"/>
          <w:b/>
          <w:sz w:val="32"/>
          <w:szCs w:val="32"/>
          <w:u w:val="single"/>
          <w:lang w:bidi="en-US"/>
        </w:rPr>
        <w:t>THESE TEMPLATES ARE COMPULSORY FOR USE</w:t>
      </w:r>
      <w:r w:rsidR="006F596D" w:rsidRPr="00801B5A">
        <w:rPr>
          <w:rFonts w:asciiTheme="minorHAnsi" w:hAnsiTheme="minorHAnsi" w:cstheme="minorHAnsi"/>
          <w:b/>
          <w:sz w:val="32"/>
          <w:szCs w:val="32"/>
          <w:u w:val="single"/>
          <w:lang w:bidi="en-US"/>
        </w:rPr>
        <w:t xml:space="preserve"> – </w:t>
      </w:r>
      <w:r w:rsidR="004A5EB9" w:rsidRPr="00801B5A">
        <w:rPr>
          <w:rFonts w:asciiTheme="minorHAnsi" w:hAnsiTheme="minorHAnsi" w:cstheme="minorHAnsi"/>
          <w:b/>
          <w:sz w:val="32"/>
          <w:szCs w:val="32"/>
          <w:u w:val="single"/>
          <w:lang w:bidi="en-US"/>
        </w:rPr>
        <w:t xml:space="preserve">sponsors unable to use these templates are requested to contact the </w:t>
      </w:r>
      <w:r w:rsidR="0057764C" w:rsidRPr="00801B5A">
        <w:rPr>
          <w:rFonts w:asciiTheme="minorHAnsi" w:hAnsiTheme="minorHAnsi" w:cstheme="minorHAnsi"/>
          <w:b/>
          <w:sz w:val="32"/>
          <w:szCs w:val="32"/>
          <w:u w:val="single"/>
          <w:lang w:bidi="en-US"/>
        </w:rPr>
        <w:t>Ethics Office.</w:t>
      </w:r>
    </w:p>
    <w:p w:rsidR="002853D2" w:rsidRDefault="002853D2" w:rsidP="002853D2">
      <w:pPr>
        <w:rPr>
          <w:rFonts w:ascii="Arial Black" w:hAnsi="Arial Black"/>
          <w:color w:val="008000"/>
          <w:lang w:bidi="en-US"/>
        </w:rPr>
      </w:pPr>
    </w:p>
    <w:p w:rsidR="002853D2" w:rsidRPr="0057764C" w:rsidRDefault="002853D2" w:rsidP="002853D2">
      <w:pPr>
        <w:rPr>
          <w:rFonts w:asciiTheme="minorHAnsi" w:hAnsiTheme="minorHAnsi" w:cstheme="minorHAnsi"/>
          <w:b/>
          <w:sz w:val="22"/>
          <w:szCs w:val="22"/>
          <w:u w:val="single"/>
          <w:lang w:bidi="en-US"/>
        </w:rPr>
      </w:pPr>
      <w:r w:rsidRPr="0057764C">
        <w:rPr>
          <w:rFonts w:asciiTheme="minorHAnsi" w:hAnsiTheme="minorHAnsi" w:cstheme="minorHAnsi"/>
          <w:b/>
          <w:sz w:val="22"/>
          <w:szCs w:val="22"/>
          <w:u w:val="single"/>
          <w:lang w:bidi="en-US"/>
        </w:rPr>
        <w:t xml:space="preserve">Applicants conducting studies in </w:t>
      </w:r>
      <w:r w:rsidR="0057764C" w:rsidRPr="0057764C">
        <w:rPr>
          <w:rFonts w:asciiTheme="minorHAnsi" w:hAnsiTheme="minorHAnsi" w:cstheme="minorHAnsi"/>
          <w:b/>
          <w:sz w:val="22"/>
          <w:szCs w:val="22"/>
          <w:u w:val="single"/>
          <w:lang w:bidi="en-US"/>
        </w:rPr>
        <w:t xml:space="preserve">St. Vincent’s University Hospital Group </w:t>
      </w:r>
      <w:r w:rsidRPr="0057764C">
        <w:rPr>
          <w:rFonts w:asciiTheme="minorHAnsi" w:hAnsiTheme="minorHAnsi" w:cstheme="minorHAnsi"/>
          <w:b/>
          <w:sz w:val="22"/>
          <w:szCs w:val="22"/>
          <w:u w:val="single"/>
          <w:lang w:bidi="en-US"/>
        </w:rPr>
        <w:t xml:space="preserve">are requested to complete and submit the Template Data Protection Impact Assessment Statement available on </w:t>
      </w:r>
      <w:hyperlink r:id="rId10" w:history="1">
        <w:r w:rsidR="0057764C" w:rsidRPr="0057764C">
          <w:rPr>
            <w:rStyle w:val="Hyperlink"/>
            <w:rFonts w:asciiTheme="minorHAnsi" w:eastAsiaTheme="minorEastAsia" w:hAnsiTheme="minorHAnsi" w:cstheme="minorHAnsi"/>
            <w:b/>
            <w:noProof/>
            <w:color w:val="auto"/>
            <w:sz w:val="22"/>
            <w:szCs w:val="22"/>
            <w:lang w:eastAsia="en-IE"/>
          </w:rPr>
          <w:t>Research Ethics - St. Vincent's University Hospital (stvincents.ie)</w:t>
        </w:r>
      </w:hyperlink>
    </w:p>
    <w:p w:rsidR="002904C0" w:rsidRDefault="002904C0" w:rsidP="002853D2">
      <w:pPr>
        <w:rPr>
          <w:rFonts w:ascii="Arial Black" w:hAnsi="Arial Black"/>
          <w:color w:val="FF0000"/>
        </w:rPr>
      </w:pPr>
    </w:p>
    <w:p w:rsidR="00CE452D" w:rsidRPr="0057764C" w:rsidRDefault="00CE452D" w:rsidP="00CE452D">
      <w:pPr>
        <w:jc w:val="center"/>
        <w:rPr>
          <w:rFonts w:asciiTheme="minorHAnsi" w:hAnsiTheme="minorHAnsi" w:cstheme="minorHAnsi"/>
          <w:b/>
          <w:color w:val="FF0000"/>
          <w:sz w:val="32"/>
          <w:szCs w:val="32"/>
          <w:u w:val="single"/>
          <w:lang w:bidi="en-US"/>
        </w:rPr>
      </w:pPr>
      <w:r w:rsidRPr="0057764C">
        <w:rPr>
          <w:rFonts w:asciiTheme="minorHAnsi" w:hAnsiTheme="minorHAnsi" w:cstheme="minorHAnsi"/>
          <w:b/>
          <w:color w:val="FF0000"/>
          <w:sz w:val="32"/>
          <w:szCs w:val="32"/>
          <w:u w:val="single"/>
          <w:lang w:bidi="en-US"/>
        </w:rPr>
        <w:t>APPLICATIONS WHICH DO NOT FULFILL THE ABOVE LOCAL REQUIREMENTS WILL BE DEEMED INVALID.</w:t>
      </w:r>
    </w:p>
    <w:p w:rsidR="002904C0" w:rsidRPr="0057764C" w:rsidRDefault="002904C0" w:rsidP="00CE452D">
      <w:pPr>
        <w:rPr>
          <w:rFonts w:asciiTheme="minorHAnsi" w:hAnsiTheme="minorHAnsi" w:cstheme="minorHAnsi"/>
          <w:b/>
          <w:color w:val="FF0000"/>
          <w:sz w:val="32"/>
          <w:szCs w:val="32"/>
          <w:u w:val="single"/>
        </w:rPr>
      </w:pPr>
    </w:p>
    <w:p w:rsidR="000F7BA2" w:rsidRDefault="000F7BA2" w:rsidP="000F7BA2">
      <w:pPr>
        <w:pStyle w:val="TOCHeading"/>
      </w:pPr>
      <w:r>
        <w:t>Local restrictions (if any):</w:t>
      </w:r>
    </w:p>
    <w:p w:rsidR="00EB6BFD" w:rsidRDefault="00EB6BFD" w:rsidP="000F7BA2">
      <w:pPr>
        <w:rPr>
          <w:rFonts w:ascii="Calibri" w:hAnsi="Calibri"/>
          <w:color w:val="0000FF"/>
          <w:lang w:bidi="en-US"/>
        </w:rPr>
      </w:pPr>
    </w:p>
    <w:p w:rsidR="004B695E" w:rsidRDefault="004B695E" w:rsidP="004B695E">
      <w:pPr>
        <w:rPr>
          <w:rFonts w:ascii="Calibri" w:hAnsi="Calibri"/>
          <w:color w:val="0000FF"/>
          <w:u w:val="single"/>
          <w:lang w:bidi="en-US"/>
        </w:rPr>
      </w:pPr>
      <w:r w:rsidRPr="0057764C">
        <w:rPr>
          <w:rFonts w:ascii="Calibri" w:hAnsi="Calibri"/>
          <w:b/>
          <w:color w:val="FF0000"/>
          <w:lang w:bidi="en-US"/>
        </w:rPr>
        <w:t>NB -</w:t>
      </w:r>
      <w:r w:rsidRPr="0057764C">
        <w:rPr>
          <w:rFonts w:ascii="Calibri" w:hAnsi="Calibri"/>
          <w:color w:val="FF0000"/>
          <w:lang w:bidi="en-US"/>
        </w:rPr>
        <w:t xml:space="preserve"> </w:t>
      </w:r>
      <w:r>
        <w:rPr>
          <w:rFonts w:ascii="Calibri" w:hAnsi="Calibri"/>
          <w:color w:val="0000FF"/>
          <w:lang w:bidi="en-US"/>
        </w:rPr>
        <w:t xml:space="preserve">1 electronic copy (all documents) to be submitted to </w:t>
      </w:r>
      <w:r w:rsidR="0057764C" w:rsidRPr="0057764C">
        <w:rPr>
          <w:rFonts w:ascii="Calibri" w:hAnsi="Calibri"/>
          <w:color w:val="0000FF"/>
          <w:u w:val="single"/>
          <w:lang w:bidi="en-US"/>
        </w:rPr>
        <w:t>justyna.wardell@ucd.ie</w:t>
      </w:r>
      <w:hyperlink r:id="rId11" w:history="1"/>
      <w:r>
        <w:rPr>
          <w:rFonts w:ascii="Calibri" w:hAnsi="Calibri"/>
          <w:color w:val="0000FF"/>
          <w:lang w:bidi="en-US"/>
        </w:rPr>
        <w:t xml:space="preserve"> </w:t>
      </w:r>
    </w:p>
    <w:p w:rsidR="004B695E" w:rsidRDefault="004B695E" w:rsidP="004B695E">
      <w:pPr>
        <w:rPr>
          <w:rFonts w:ascii="Calibri" w:hAnsi="Calibri"/>
          <w:color w:val="0000FF"/>
          <w:u w:val="single"/>
          <w:lang w:bidi="en-US"/>
        </w:rPr>
      </w:pPr>
    </w:p>
    <w:p w:rsidR="004B695E" w:rsidRPr="0057764C" w:rsidRDefault="004B695E" w:rsidP="0057764C">
      <w:pPr>
        <w:jc w:val="center"/>
        <w:rPr>
          <w:rFonts w:ascii="Calibri" w:hAnsi="Calibri"/>
          <w:i/>
          <w:color w:val="0000FF"/>
          <w:u w:val="single"/>
          <w:lang w:bidi="en-US"/>
        </w:rPr>
      </w:pPr>
      <w:r w:rsidRPr="0057764C">
        <w:rPr>
          <w:rFonts w:ascii="Calibri" w:hAnsi="Calibri"/>
          <w:b/>
          <w:color w:val="FF0000"/>
          <w:u w:val="single"/>
          <w:lang w:bidi="en-US"/>
        </w:rPr>
        <w:t>Please aim to keep the file sizes as small as possible</w:t>
      </w:r>
    </w:p>
    <w:p w:rsidR="004869E3" w:rsidRDefault="004869E3" w:rsidP="000F7BA2"/>
    <w:p w:rsidR="000F7BA2" w:rsidRDefault="000F7BA2" w:rsidP="000F7BA2">
      <w:pPr>
        <w:pStyle w:val="TOCHeading"/>
      </w:pPr>
      <w:r>
        <w:t>fees:</w:t>
      </w:r>
    </w:p>
    <w:p w:rsidR="000F7BA2" w:rsidRDefault="000F7BA2" w:rsidP="000F7BA2"/>
    <w:p w:rsidR="0057764C" w:rsidRPr="0057764C" w:rsidRDefault="0057764C" w:rsidP="0057764C">
      <w:pPr>
        <w:rPr>
          <w:rFonts w:ascii="Calibri" w:hAnsi="Calibri"/>
          <w:b/>
          <w:sz w:val="22"/>
          <w:szCs w:val="22"/>
        </w:rPr>
      </w:pPr>
      <w:r w:rsidRPr="0057764C">
        <w:rPr>
          <w:rFonts w:ascii="Calibri" w:hAnsi="Calibri"/>
          <w:b/>
          <w:sz w:val="22"/>
          <w:szCs w:val="22"/>
        </w:rPr>
        <w:t>N/A   Unless the research is sponsored by a Pharmaceutical Company.</w:t>
      </w:r>
    </w:p>
    <w:p w:rsidR="004869E3" w:rsidRDefault="004869E3" w:rsidP="000F7BA2"/>
    <w:p w:rsidR="00BC1AB7" w:rsidRDefault="00BC1AB7">
      <w:r>
        <w:br w:type="page"/>
      </w:r>
    </w:p>
    <w:p w:rsidR="000F7BA2" w:rsidRDefault="000F7BA2" w:rsidP="000F7BA2">
      <w:pPr>
        <w:pStyle w:val="TOCHeading"/>
      </w:pPr>
      <w:r>
        <w:lastRenderedPageBreak/>
        <w:t>documents required:</w:t>
      </w:r>
    </w:p>
    <w:p w:rsidR="000F7BA2" w:rsidRDefault="000F7BA2" w:rsidP="000F7BA2">
      <w:pPr>
        <w:rPr>
          <w:rFonts w:ascii="Calibri" w:hAnsi="Calibri"/>
          <w:b/>
          <w:bCs/>
          <w:caps/>
          <w:color w:val="FFFFFF"/>
          <w:spacing w:val="15"/>
          <w:sz w:val="22"/>
          <w:szCs w:val="22"/>
          <w:lang w:val="en-US" w:eastAsia="en-US" w:bidi="en-US"/>
        </w:rPr>
      </w:pPr>
    </w:p>
    <w:tbl>
      <w:tblPr>
        <w:tblW w:w="8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5"/>
        <w:gridCol w:w="1609"/>
        <w:gridCol w:w="1274"/>
        <w:gridCol w:w="1966"/>
      </w:tblGrid>
      <w:tr w:rsidR="000F7BA2" w:rsidRPr="003C2B7E" w:rsidTr="00425F43">
        <w:tc>
          <w:tcPr>
            <w:tcW w:w="3775" w:type="dxa"/>
          </w:tcPr>
          <w:p w:rsidR="000F7BA2" w:rsidRPr="009207A8" w:rsidRDefault="000F7BA2" w:rsidP="000F7BA2">
            <w:pPr>
              <w:rPr>
                <w:rFonts w:ascii="Calibri" w:hAnsi="Calibri"/>
                <w:b/>
                <w:sz w:val="20"/>
                <w:szCs w:val="20"/>
              </w:rPr>
            </w:pPr>
            <w:r w:rsidRPr="009207A8">
              <w:rPr>
                <w:rFonts w:ascii="Calibri" w:hAnsi="Calibri"/>
                <w:b/>
                <w:sz w:val="20"/>
                <w:szCs w:val="20"/>
              </w:rPr>
              <w:t>Documents Required:</w:t>
            </w:r>
          </w:p>
        </w:tc>
        <w:tc>
          <w:tcPr>
            <w:tcW w:w="1609" w:type="dxa"/>
          </w:tcPr>
          <w:p w:rsidR="00CF1C59" w:rsidRDefault="004C6415" w:rsidP="00CF1C59">
            <w:pPr>
              <w:jc w:val="center"/>
              <w:rPr>
                <w:rFonts w:ascii="Calibri" w:hAnsi="Calibri"/>
                <w:b/>
                <w:sz w:val="20"/>
                <w:szCs w:val="20"/>
              </w:rPr>
            </w:pPr>
            <w:r>
              <w:rPr>
                <w:rFonts w:ascii="Calibri" w:hAnsi="Calibri"/>
                <w:b/>
                <w:sz w:val="20"/>
                <w:szCs w:val="20"/>
              </w:rPr>
              <w:t>Number of E</w:t>
            </w:r>
            <w:r w:rsidR="00CF1C59">
              <w:rPr>
                <w:rFonts w:ascii="Calibri" w:hAnsi="Calibri"/>
                <w:b/>
                <w:sz w:val="20"/>
                <w:szCs w:val="20"/>
              </w:rPr>
              <w:t xml:space="preserve"> Copies </w:t>
            </w:r>
          </w:p>
          <w:p w:rsidR="00CF1C59" w:rsidRPr="009207A8" w:rsidRDefault="00CF1C59" w:rsidP="00CF1C59">
            <w:pPr>
              <w:jc w:val="center"/>
              <w:rPr>
                <w:rFonts w:ascii="Calibri" w:hAnsi="Calibri"/>
                <w:b/>
                <w:sz w:val="20"/>
                <w:szCs w:val="20"/>
              </w:rPr>
            </w:pPr>
            <w:r>
              <w:rPr>
                <w:rFonts w:ascii="Calibri" w:hAnsi="Calibri"/>
                <w:b/>
                <w:sz w:val="20"/>
                <w:szCs w:val="20"/>
              </w:rPr>
              <w:t>Required</w:t>
            </w:r>
          </w:p>
        </w:tc>
        <w:tc>
          <w:tcPr>
            <w:tcW w:w="1274" w:type="dxa"/>
          </w:tcPr>
          <w:p w:rsidR="000F7BA2" w:rsidRPr="009207A8" w:rsidRDefault="000F7BA2" w:rsidP="000F7BA2">
            <w:pPr>
              <w:rPr>
                <w:rFonts w:ascii="Calibri" w:hAnsi="Calibri"/>
                <w:b/>
                <w:sz w:val="20"/>
                <w:szCs w:val="20"/>
              </w:rPr>
            </w:pPr>
            <w:r w:rsidRPr="009207A8">
              <w:rPr>
                <w:rFonts w:ascii="Calibri" w:hAnsi="Calibri"/>
                <w:b/>
                <w:sz w:val="20"/>
                <w:szCs w:val="20"/>
              </w:rPr>
              <w:t>Yes / No / N/A</w:t>
            </w:r>
          </w:p>
        </w:tc>
        <w:tc>
          <w:tcPr>
            <w:tcW w:w="1966" w:type="dxa"/>
          </w:tcPr>
          <w:p w:rsidR="000F7BA2" w:rsidRPr="009207A8" w:rsidRDefault="000F7BA2" w:rsidP="000F7BA2">
            <w:pPr>
              <w:rPr>
                <w:rFonts w:ascii="Calibri" w:hAnsi="Calibri"/>
                <w:b/>
                <w:sz w:val="20"/>
                <w:szCs w:val="20"/>
              </w:rPr>
            </w:pPr>
            <w:r w:rsidRPr="009207A8">
              <w:rPr>
                <w:rFonts w:ascii="Calibri" w:hAnsi="Calibri"/>
                <w:b/>
                <w:sz w:val="20"/>
                <w:szCs w:val="20"/>
              </w:rPr>
              <w:t>Document Version / Date</w:t>
            </w:r>
          </w:p>
        </w:tc>
      </w:tr>
      <w:tr w:rsidR="00A079C1" w:rsidRPr="003C2B7E" w:rsidTr="00425F43">
        <w:tc>
          <w:tcPr>
            <w:tcW w:w="3775" w:type="dxa"/>
          </w:tcPr>
          <w:p w:rsidR="00A079C1" w:rsidRPr="00D439C3" w:rsidRDefault="00A079C1" w:rsidP="00030C35">
            <w:pPr>
              <w:rPr>
                <w:rFonts w:ascii="Calibri" w:hAnsi="Calibri"/>
                <w:b/>
                <w:sz w:val="20"/>
                <w:szCs w:val="20"/>
              </w:rPr>
            </w:pPr>
            <w:r w:rsidRPr="00D439C3">
              <w:rPr>
                <w:rFonts w:ascii="Calibri" w:hAnsi="Calibri"/>
                <w:b/>
                <w:sz w:val="20"/>
                <w:szCs w:val="20"/>
              </w:rPr>
              <w:t>Cover Letter (listing all documents for review, including Version number)</w:t>
            </w:r>
          </w:p>
        </w:tc>
        <w:tc>
          <w:tcPr>
            <w:tcW w:w="1609" w:type="dxa"/>
          </w:tcPr>
          <w:p w:rsidR="00A079C1" w:rsidRPr="00B8785B" w:rsidRDefault="00A079C1" w:rsidP="009207A8">
            <w:pPr>
              <w:jc w:val="center"/>
              <w:rPr>
                <w:rFonts w:ascii="Calibri" w:hAnsi="Calibri"/>
                <w:b/>
                <w:sz w:val="20"/>
                <w:szCs w:val="20"/>
              </w:rPr>
            </w:pPr>
            <w:r w:rsidRPr="00B8785B">
              <w:rPr>
                <w:rFonts w:ascii="Calibri" w:hAnsi="Calibri"/>
                <w:b/>
                <w:sz w:val="20"/>
                <w:szCs w:val="20"/>
              </w:rPr>
              <w:t>1</w:t>
            </w:r>
          </w:p>
        </w:tc>
        <w:tc>
          <w:tcPr>
            <w:tcW w:w="1274" w:type="dxa"/>
          </w:tcPr>
          <w:p w:rsidR="00A079C1" w:rsidRPr="009207A8" w:rsidRDefault="00A079C1" w:rsidP="000F7BA2">
            <w:pPr>
              <w:rPr>
                <w:rFonts w:ascii="Calibri" w:hAnsi="Calibri"/>
                <w:sz w:val="20"/>
                <w:szCs w:val="20"/>
              </w:rPr>
            </w:pPr>
          </w:p>
        </w:tc>
        <w:tc>
          <w:tcPr>
            <w:tcW w:w="1966" w:type="dxa"/>
          </w:tcPr>
          <w:p w:rsidR="00A079C1" w:rsidRPr="009207A8" w:rsidRDefault="00A079C1" w:rsidP="000F7BA2">
            <w:pPr>
              <w:rPr>
                <w:rFonts w:ascii="Calibri" w:hAnsi="Calibri"/>
                <w:sz w:val="20"/>
                <w:szCs w:val="20"/>
              </w:rPr>
            </w:pPr>
          </w:p>
        </w:tc>
      </w:tr>
      <w:tr w:rsidR="00425F43" w:rsidRPr="003C2B7E" w:rsidTr="00425F43">
        <w:tc>
          <w:tcPr>
            <w:tcW w:w="3775" w:type="dxa"/>
          </w:tcPr>
          <w:p w:rsidR="00425F43" w:rsidRPr="00425F43" w:rsidRDefault="00C63ECB" w:rsidP="000F7BA2">
            <w:pPr>
              <w:rPr>
                <w:rFonts w:ascii="Calibri" w:hAnsi="Calibri"/>
                <w:b/>
                <w:sz w:val="20"/>
                <w:szCs w:val="20"/>
              </w:rPr>
            </w:pPr>
            <w:r w:rsidRPr="00D220EF">
              <w:rPr>
                <w:rFonts w:ascii="Calibri" w:hAnsi="Calibri"/>
                <w:b/>
                <w:sz w:val="20"/>
                <w:szCs w:val="20"/>
              </w:rPr>
              <w:t>Standard Application Form (RECSAF Version 5.6 last updated Beaumont 16.5.23</w:t>
            </w:r>
          </w:p>
        </w:tc>
        <w:tc>
          <w:tcPr>
            <w:tcW w:w="1609" w:type="dxa"/>
          </w:tcPr>
          <w:p w:rsidR="00425F43" w:rsidRPr="00B8785B" w:rsidRDefault="00425F43" w:rsidP="009207A8">
            <w:pPr>
              <w:jc w:val="center"/>
              <w:rPr>
                <w:rFonts w:ascii="Calibri" w:hAnsi="Calibri"/>
                <w:b/>
                <w:sz w:val="20"/>
                <w:szCs w:val="20"/>
              </w:rPr>
            </w:pPr>
            <w:r w:rsidRPr="00B8785B">
              <w:rPr>
                <w:rFonts w:ascii="Calibri" w:hAnsi="Calibri"/>
                <w:b/>
                <w:sz w:val="20"/>
                <w:szCs w:val="20"/>
              </w:rPr>
              <w:t>1</w:t>
            </w:r>
          </w:p>
        </w:tc>
        <w:tc>
          <w:tcPr>
            <w:tcW w:w="1274" w:type="dxa"/>
          </w:tcPr>
          <w:p w:rsidR="00425F43" w:rsidRPr="009207A8" w:rsidRDefault="00425F43" w:rsidP="000F7BA2">
            <w:pPr>
              <w:rPr>
                <w:rFonts w:ascii="Calibri" w:hAnsi="Calibri"/>
                <w:sz w:val="20"/>
                <w:szCs w:val="20"/>
              </w:rPr>
            </w:pPr>
          </w:p>
        </w:tc>
        <w:tc>
          <w:tcPr>
            <w:tcW w:w="1966" w:type="dxa"/>
          </w:tcPr>
          <w:p w:rsidR="00425F43" w:rsidRPr="009207A8" w:rsidRDefault="00425F43" w:rsidP="000F7BA2">
            <w:pPr>
              <w:rPr>
                <w:rFonts w:ascii="Calibri" w:hAnsi="Calibri"/>
                <w:sz w:val="20"/>
                <w:szCs w:val="20"/>
              </w:rPr>
            </w:pPr>
          </w:p>
        </w:tc>
      </w:tr>
      <w:tr w:rsidR="000F7BA2" w:rsidRPr="003C2B7E" w:rsidTr="00425F43">
        <w:tc>
          <w:tcPr>
            <w:tcW w:w="3775" w:type="dxa"/>
          </w:tcPr>
          <w:p w:rsidR="000F7BA2" w:rsidRPr="00D439C3" w:rsidRDefault="00991D04" w:rsidP="000F7BA2">
            <w:pPr>
              <w:rPr>
                <w:rFonts w:ascii="Calibri" w:hAnsi="Calibri"/>
                <w:b/>
                <w:sz w:val="20"/>
                <w:szCs w:val="20"/>
              </w:rPr>
            </w:pPr>
            <w:r w:rsidRPr="00D439C3">
              <w:rPr>
                <w:rFonts w:ascii="Calibri" w:hAnsi="Calibri"/>
                <w:b/>
                <w:sz w:val="20"/>
                <w:szCs w:val="20"/>
              </w:rPr>
              <w:t>Signatory Page</w:t>
            </w:r>
          </w:p>
        </w:tc>
        <w:tc>
          <w:tcPr>
            <w:tcW w:w="1609" w:type="dxa"/>
          </w:tcPr>
          <w:p w:rsidR="000F7BA2" w:rsidRPr="00B8785B" w:rsidRDefault="00053F1C" w:rsidP="009207A8">
            <w:pPr>
              <w:jc w:val="center"/>
              <w:rPr>
                <w:rFonts w:ascii="Calibri" w:hAnsi="Calibri"/>
                <w:b/>
                <w:sz w:val="20"/>
                <w:szCs w:val="20"/>
              </w:rPr>
            </w:pPr>
            <w:r w:rsidRPr="00B8785B">
              <w:rPr>
                <w:rFonts w:ascii="Calibri" w:hAnsi="Calibri"/>
                <w:b/>
                <w:sz w:val="20"/>
                <w:szCs w:val="20"/>
              </w:rPr>
              <w:t>1</w:t>
            </w:r>
          </w:p>
        </w:tc>
        <w:tc>
          <w:tcPr>
            <w:tcW w:w="1274" w:type="dxa"/>
          </w:tcPr>
          <w:p w:rsidR="000F7BA2" w:rsidRPr="009207A8" w:rsidRDefault="000F7BA2" w:rsidP="000F7BA2">
            <w:pPr>
              <w:rPr>
                <w:rFonts w:ascii="Calibri" w:hAnsi="Calibri"/>
                <w:sz w:val="20"/>
                <w:szCs w:val="20"/>
              </w:rPr>
            </w:pPr>
          </w:p>
        </w:tc>
        <w:tc>
          <w:tcPr>
            <w:tcW w:w="1966" w:type="dxa"/>
          </w:tcPr>
          <w:p w:rsidR="000F7BA2" w:rsidRPr="009207A8" w:rsidRDefault="000F7BA2" w:rsidP="000F7BA2">
            <w:pPr>
              <w:rPr>
                <w:rFonts w:ascii="Calibri" w:hAnsi="Calibri"/>
                <w:sz w:val="20"/>
                <w:szCs w:val="20"/>
              </w:rPr>
            </w:pPr>
          </w:p>
        </w:tc>
      </w:tr>
      <w:tr w:rsidR="00710C53" w:rsidRPr="003C2B7E" w:rsidTr="00425F43">
        <w:tc>
          <w:tcPr>
            <w:tcW w:w="3775" w:type="dxa"/>
          </w:tcPr>
          <w:p w:rsidR="00710C53" w:rsidRPr="00D439C3" w:rsidRDefault="00710C53" w:rsidP="00EB6BFD">
            <w:pPr>
              <w:rPr>
                <w:rFonts w:ascii="Calibri" w:hAnsi="Calibri"/>
                <w:b/>
                <w:sz w:val="20"/>
                <w:szCs w:val="20"/>
              </w:rPr>
            </w:pPr>
            <w:r w:rsidRPr="00D439C3">
              <w:rPr>
                <w:rFonts w:ascii="Calibri" w:hAnsi="Calibri"/>
                <w:b/>
                <w:sz w:val="20"/>
                <w:szCs w:val="20"/>
              </w:rPr>
              <w:t>2 page CV of</w:t>
            </w:r>
            <w:r w:rsidR="00516C46" w:rsidRPr="00D439C3">
              <w:rPr>
                <w:rFonts w:ascii="Calibri" w:hAnsi="Calibri"/>
                <w:b/>
                <w:sz w:val="20"/>
                <w:szCs w:val="20"/>
              </w:rPr>
              <w:t xml:space="preserve"> Chief</w:t>
            </w:r>
            <w:r w:rsidRPr="00D439C3">
              <w:rPr>
                <w:rFonts w:ascii="Calibri" w:hAnsi="Calibri"/>
                <w:b/>
                <w:sz w:val="20"/>
                <w:szCs w:val="20"/>
              </w:rPr>
              <w:t xml:space="preserve"> Investigator, signed and dated (for file) </w:t>
            </w:r>
            <w:r w:rsidR="00294947" w:rsidRPr="00D439C3">
              <w:rPr>
                <w:rFonts w:ascii="Calibri" w:hAnsi="Calibri"/>
                <w:b/>
                <w:sz w:val="20"/>
                <w:szCs w:val="20"/>
              </w:rPr>
              <w:t xml:space="preserve"> </w:t>
            </w:r>
          </w:p>
        </w:tc>
        <w:tc>
          <w:tcPr>
            <w:tcW w:w="1609" w:type="dxa"/>
          </w:tcPr>
          <w:p w:rsidR="00710C53" w:rsidRPr="00B8785B" w:rsidRDefault="00710C53" w:rsidP="00EB6BFD">
            <w:pPr>
              <w:jc w:val="center"/>
              <w:rPr>
                <w:rFonts w:ascii="Calibri" w:hAnsi="Calibri"/>
                <w:b/>
                <w:sz w:val="20"/>
                <w:szCs w:val="20"/>
              </w:rPr>
            </w:pPr>
            <w:r w:rsidRPr="00B8785B">
              <w:rPr>
                <w:rFonts w:ascii="Calibri" w:hAnsi="Calibri"/>
                <w:b/>
                <w:sz w:val="20"/>
                <w:szCs w:val="20"/>
              </w:rPr>
              <w:t>1</w:t>
            </w:r>
          </w:p>
        </w:tc>
        <w:tc>
          <w:tcPr>
            <w:tcW w:w="1274" w:type="dxa"/>
          </w:tcPr>
          <w:p w:rsidR="00710C53" w:rsidRPr="009207A8" w:rsidRDefault="00710C53" w:rsidP="000F7BA2">
            <w:pPr>
              <w:rPr>
                <w:rFonts w:ascii="Calibri" w:hAnsi="Calibri"/>
                <w:sz w:val="20"/>
                <w:szCs w:val="20"/>
              </w:rPr>
            </w:pPr>
          </w:p>
        </w:tc>
        <w:tc>
          <w:tcPr>
            <w:tcW w:w="1966" w:type="dxa"/>
          </w:tcPr>
          <w:p w:rsidR="00710C53" w:rsidRPr="009207A8" w:rsidRDefault="00710C53" w:rsidP="000F7BA2">
            <w:pPr>
              <w:rPr>
                <w:rFonts w:ascii="Calibri" w:hAnsi="Calibri"/>
                <w:sz w:val="20"/>
                <w:szCs w:val="20"/>
              </w:rPr>
            </w:pPr>
          </w:p>
        </w:tc>
      </w:tr>
      <w:tr w:rsidR="00516C46" w:rsidRPr="003C2B7E" w:rsidTr="00425F43">
        <w:tc>
          <w:tcPr>
            <w:tcW w:w="3775" w:type="dxa"/>
          </w:tcPr>
          <w:p w:rsidR="00516C46" w:rsidRPr="00997F6C" w:rsidRDefault="00516C46" w:rsidP="00D439C3">
            <w:pPr>
              <w:rPr>
                <w:rFonts w:ascii="Calibri" w:hAnsi="Calibri"/>
                <w:color w:val="FF0000"/>
                <w:sz w:val="20"/>
                <w:szCs w:val="20"/>
              </w:rPr>
            </w:pPr>
            <w:r w:rsidRPr="00D439C3">
              <w:rPr>
                <w:rFonts w:ascii="Calibri" w:hAnsi="Calibri"/>
                <w:b/>
                <w:sz w:val="20"/>
                <w:szCs w:val="20"/>
              </w:rPr>
              <w:t>2 page CV of Principal Investigator, signed and dated (for file)</w:t>
            </w:r>
            <w:r w:rsidRPr="00D439C3">
              <w:rPr>
                <w:rFonts w:ascii="Calibri" w:hAnsi="Calibri"/>
                <w:sz w:val="20"/>
                <w:szCs w:val="20"/>
              </w:rPr>
              <w:t xml:space="preserve">  </w:t>
            </w:r>
            <w:r w:rsidR="00997F6C">
              <w:rPr>
                <w:rFonts w:ascii="Calibri" w:hAnsi="Calibri"/>
                <w:color w:val="FF0000"/>
                <w:sz w:val="20"/>
                <w:szCs w:val="20"/>
              </w:rPr>
              <w:t xml:space="preserve">for multi-site studies, this refers to the cv of the Principal Investigator in </w:t>
            </w:r>
            <w:r w:rsidR="00D439C3">
              <w:rPr>
                <w:rFonts w:ascii="Calibri" w:hAnsi="Calibri"/>
                <w:color w:val="FF0000"/>
                <w:sz w:val="20"/>
                <w:szCs w:val="20"/>
              </w:rPr>
              <w:t>St. Vincent’s Hospital</w:t>
            </w:r>
            <w:r w:rsidR="00997F6C">
              <w:rPr>
                <w:rFonts w:ascii="Calibri" w:hAnsi="Calibri"/>
                <w:color w:val="FF0000"/>
                <w:sz w:val="20"/>
                <w:szCs w:val="20"/>
              </w:rPr>
              <w:t xml:space="preserve"> only</w:t>
            </w:r>
          </w:p>
        </w:tc>
        <w:tc>
          <w:tcPr>
            <w:tcW w:w="1609" w:type="dxa"/>
          </w:tcPr>
          <w:p w:rsidR="00516C46" w:rsidRPr="00B8785B" w:rsidRDefault="00516C46" w:rsidP="009207A8">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09718B" w:rsidRDefault="00C63ECB" w:rsidP="00C63ECB">
            <w:pPr>
              <w:rPr>
                <w:rFonts w:ascii="Calibri" w:hAnsi="Calibri"/>
                <w:b/>
                <w:color w:val="0000FF"/>
                <w:sz w:val="20"/>
                <w:szCs w:val="20"/>
              </w:rPr>
            </w:pPr>
            <w:r w:rsidRPr="00425F43">
              <w:rPr>
                <w:rFonts w:ascii="Calibri" w:hAnsi="Calibri"/>
                <w:b/>
                <w:sz w:val="20"/>
                <w:szCs w:val="20"/>
              </w:rPr>
              <w:t>Research Study Registration Form</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9207A8" w:rsidRDefault="00516C46" w:rsidP="00D220EF">
            <w:pPr>
              <w:rPr>
                <w:rFonts w:ascii="Calibri" w:hAnsi="Calibri"/>
                <w:color w:val="0000FF"/>
                <w:sz w:val="20"/>
                <w:szCs w:val="20"/>
              </w:rPr>
            </w:pPr>
            <w:r w:rsidRPr="00D220EF">
              <w:rPr>
                <w:rFonts w:ascii="Calibri" w:hAnsi="Calibri"/>
                <w:b/>
                <w:sz w:val="20"/>
                <w:szCs w:val="20"/>
              </w:rPr>
              <w:t>Research Proposal / Study Summary /</w:t>
            </w:r>
            <w:r w:rsidRPr="00D220EF">
              <w:rPr>
                <w:rFonts w:ascii="Calibri" w:hAnsi="Calibri"/>
                <w:sz w:val="20"/>
                <w:szCs w:val="20"/>
              </w:rPr>
              <w:t xml:space="preserve"> </w:t>
            </w:r>
            <w:r w:rsidRPr="00D220EF">
              <w:rPr>
                <w:rFonts w:ascii="Calibri" w:hAnsi="Calibri"/>
                <w:b/>
                <w:sz w:val="20"/>
                <w:szCs w:val="20"/>
              </w:rPr>
              <w:t>Protocol /</w:t>
            </w:r>
            <w:r w:rsidRPr="009207A8">
              <w:rPr>
                <w:rFonts w:ascii="Calibri" w:hAnsi="Calibri"/>
                <w:color w:val="0000FF"/>
                <w:sz w:val="20"/>
                <w:szCs w:val="20"/>
              </w:rPr>
              <w:t xml:space="preserve"> </w:t>
            </w:r>
            <w:r>
              <w:rPr>
                <w:rFonts w:ascii="Calibri" w:hAnsi="Calibri"/>
                <w:color w:val="FF0000"/>
                <w:sz w:val="20"/>
                <w:szCs w:val="20"/>
              </w:rPr>
              <w:t xml:space="preserve"> (if one exists)</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2853D2" w:rsidRDefault="00B865CA" w:rsidP="00B865CA">
            <w:pPr>
              <w:rPr>
                <w:rFonts w:ascii="Calibri" w:hAnsi="Calibri"/>
                <w:color w:val="0000FF"/>
                <w:sz w:val="20"/>
                <w:szCs w:val="20"/>
              </w:rPr>
            </w:pPr>
            <w:r w:rsidRPr="00B865CA">
              <w:rPr>
                <w:rFonts w:ascii="Calibri" w:hAnsi="Calibri"/>
                <w:b/>
                <w:sz w:val="20"/>
                <w:szCs w:val="20"/>
              </w:rPr>
              <w:t>PIL - Combined with Data Confidentiality Agreement</w:t>
            </w:r>
            <w:r w:rsidRPr="00B865CA">
              <w:rPr>
                <w:rFonts w:ascii="Calibri" w:hAnsi="Calibri"/>
                <w:color w:val="FF0000"/>
                <w:sz w:val="20"/>
                <w:szCs w:val="20"/>
              </w:rPr>
              <w:t xml:space="preserve"> </w:t>
            </w:r>
            <w:r w:rsidR="00516C46" w:rsidRPr="00801B5A">
              <w:rPr>
                <w:rFonts w:ascii="Calibri" w:hAnsi="Calibri"/>
                <w:color w:val="FF0000"/>
                <w:sz w:val="20"/>
                <w:szCs w:val="20"/>
              </w:rPr>
              <w:t>– use</w:t>
            </w:r>
            <w:r>
              <w:rPr>
                <w:rFonts w:ascii="Calibri" w:hAnsi="Calibri"/>
                <w:color w:val="FF0000"/>
                <w:sz w:val="20"/>
                <w:szCs w:val="20"/>
              </w:rPr>
              <w:t xml:space="preserve"> new </w:t>
            </w:r>
            <w:r w:rsidR="00516C46" w:rsidRPr="00801B5A">
              <w:rPr>
                <w:rFonts w:ascii="Calibri" w:hAnsi="Calibri"/>
                <w:color w:val="FF0000"/>
                <w:sz w:val="20"/>
                <w:szCs w:val="20"/>
              </w:rPr>
              <w:t xml:space="preserve">template </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4A5EB9" w:rsidRDefault="00B865CA" w:rsidP="00B865CA">
            <w:pPr>
              <w:rPr>
                <w:rFonts w:ascii="Calibri" w:hAnsi="Calibri"/>
                <w:color w:val="0000FF"/>
                <w:sz w:val="20"/>
                <w:szCs w:val="20"/>
              </w:rPr>
            </w:pPr>
            <w:r w:rsidRPr="00B865CA">
              <w:rPr>
                <w:rFonts w:ascii="Calibri" w:hAnsi="Calibri"/>
                <w:b/>
                <w:sz w:val="20"/>
                <w:szCs w:val="20"/>
              </w:rPr>
              <w:t>PIL - Participant Information and Consent Form</w:t>
            </w:r>
            <w:r w:rsidRPr="00B865CA">
              <w:rPr>
                <w:rFonts w:ascii="Calibri" w:hAnsi="Calibri"/>
                <w:sz w:val="20"/>
                <w:szCs w:val="20"/>
              </w:rPr>
              <w:t xml:space="preserve"> </w:t>
            </w:r>
            <w:r w:rsidR="00516C46" w:rsidRPr="00DA2B20">
              <w:rPr>
                <w:rFonts w:ascii="Calibri" w:hAnsi="Calibri"/>
                <w:color w:val="FF0000"/>
                <w:sz w:val="20"/>
                <w:szCs w:val="20"/>
              </w:rPr>
              <w:t xml:space="preserve">– use </w:t>
            </w:r>
            <w:r>
              <w:rPr>
                <w:rFonts w:ascii="Calibri" w:hAnsi="Calibri"/>
                <w:color w:val="FF0000"/>
                <w:sz w:val="20"/>
                <w:szCs w:val="20"/>
              </w:rPr>
              <w:t>new template</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 xml:space="preserve">1 </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D220EF" w:rsidRDefault="00516C46" w:rsidP="000F7BA2">
            <w:pPr>
              <w:rPr>
                <w:rFonts w:ascii="Calibri" w:hAnsi="Calibri"/>
                <w:b/>
                <w:color w:val="0000FF"/>
                <w:sz w:val="20"/>
                <w:szCs w:val="20"/>
              </w:rPr>
            </w:pPr>
            <w:r w:rsidRPr="00D220EF">
              <w:rPr>
                <w:rFonts w:ascii="Calibri" w:hAnsi="Calibri"/>
                <w:b/>
                <w:sz w:val="20"/>
                <w:szCs w:val="20"/>
              </w:rPr>
              <w:t xml:space="preserve">Recruitment Material </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516C46" w:rsidRPr="00D220EF" w:rsidRDefault="00516C46" w:rsidP="000F7BA2">
            <w:pPr>
              <w:rPr>
                <w:rFonts w:ascii="Calibri" w:hAnsi="Calibri"/>
                <w:b/>
                <w:color w:val="0000FF"/>
                <w:sz w:val="20"/>
                <w:szCs w:val="20"/>
              </w:rPr>
            </w:pPr>
            <w:r w:rsidRPr="00D220EF">
              <w:rPr>
                <w:rFonts w:ascii="Calibri" w:hAnsi="Calibri"/>
                <w:b/>
                <w:sz w:val="20"/>
                <w:szCs w:val="20"/>
              </w:rPr>
              <w:t>Questionnaire / Interview Prompts</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0F7BA2">
            <w:pPr>
              <w:rPr>
                <w:rFonts w:ascii="Calibri" w:hAnsi="Calibri"/>
                <w:sz w:val="20"/>
                <w:szCs w:val="20"/>
              </w:rPr>
            </w:pPr>
          </w:p>
        </w:tc>
        <w:tc>
          <w:tcPr>
            <w:tcW w:w="1966" w:type="dxa"/>
          </w:tcPr>
          <w:p w:rsidR="00516C46" w:rsidRPr="009207A8" w:rsidRDefault="00516C46" w:rsidP="000F7BA2">
            <w:pPr>
              <w:rPr>
                <w:rFonts w:ascii="Calibri" w:hAnsi="Calibri"/>
                <w:sz w:val="20"/>
                <w:szCs w:val="20"/>
              </w:rPr>
            </w:pPr>
          </w:p>
        </w:tc>
      </w:tr>
      <w:tr w:rsidR="00516C46" w:rsidRPr="003C2B7E" w:rsidTr="00425F43">
        <w:tc>
          <w:tcPr>
            <w:tcW w:w="3775" w:type="dxa"/>
          </w:tcPr>
          <w:p w:rsidR="002B5923" w:rsidRPr="002B5923" w:rsidRDefault="002B5923" w:rsidP="002B5923">
            <w:pPr>
              <w:rPr>
                <w:rFonts w:ascii="Calibri" w:hAnsi="Calibri"/>
                <w:b/>
                <w:sz w:val="20"/>
                <w:szCs w:val="20"/>
              </w:rPr>
            </w:pPr>
            <w:r w:rsidRPr="002B5923">
              <w:rPr>
                <w:rFonts w:ascii="Calibri" w:hAnsi="Calibri"/>
                <w:b/>
                <w:sz w:val="20"/>
                <w:szCs w:val="20"/>
              </w:rPr>
              <w:t xml:space="preserve">Copies of Current GCP </w:t>
            </w:r>
          </w:p>
          <w:p w:rsidR="00516C46" w:rsidRPr="001F3AFB" w:rsidRDefault="002B5923" w:rsidP="002B5923">
            <w:pPr>
              <w:rPr>
                <w:rFonts w:ascii="Calibri" w:hAnsi="Calibri"/>
                <w:b/>
                <w:color w:val="0000FF"/>
                <w:sz w:val="20"/>
                <w:szCs w:val="20"/>
              </w:rPr>
            </w:pPr>
            <w:r w:rsidRPr="002B5923">
              <w:rPr>
                <w:rFonts w:ascii="Calibri" w:hAnsi="Calibri"/>
                <w:b/>
                <w:sz w:val="20"/>
                <w:szCs w:val="20"/>
              </w:rPr>
              <w:t>Certification for all the Investigators and research team</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516C46" w:rsidP="00EB6BFD">
            <w:pPr>
              <w:rPr>
                <w:rFonts w:ascii="Calibri" w:hAnsi="Calibri"/>
                <w:b/>
                <w:color w:val="0000FF"/>
                <w:sz w:val="20"/>
                <w:szCs w:val="20"/>
              </w:rPr>
            </w:pPr>
            <w:r w:rsidRPr="001F3AFB">
              <w:rPr>
                <w:rFonts w:ascii="Calibri" w:hAnsi="Calibri"/>
                <w:b/>
                <w:sz w:val="20"/>
                <w:szCs w:val="20"/>
              </w:rPr>
              <w:t>Draft Agreement / Contract (where applicable)</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6E008A" w:rsidP="008657C6">
            <w:pPr>
              <w:rPr>
                <w:rFonts w:ascii="Calibri" w:hAnsi="Calibri"/>
                <w:b/>
                <w:color w:val="0000FF"/>
                <w:sz w:val="20"/>
                <w:szCs w:val="20"/>
              </w:rPr>
            </w:pPr>
            <w:r w:rsidRPr="001F3AFB">
              <w:rPr>
                <w:rFonts w:ascii="Calibri" w:hAnsi="Calibri"/>
                <w:b/>
                <w:sz w:val="20"/>
                <w:szCs w:val="20"/>
              </w:rPr>
              <w:t>Draft Dat</w:t>
            </w:r>
            <w:r w:rsidR="008657C6">
              <w:rPr>
                <w:rFonts w:ascii="Calibri" w:hAnsi="Calibri"/>
                <w:b/>
                <w:sz w:val="20"/>
                <w:szCs w:val="20"/>
              </w:rPr>
              <w:t xml:space="preserve">a Protection Impact Assessment </w:t>
            </w:r>
            <w:r w:rsidR="008657C6" w:rsidRPr="00DA2B20">
              <w:rPr>
                <w:rFonts w:ascii="Calibri" w:hAnsi="Calibri"/>
                <w:color w:val="FF0000"/>
                <w:sz w:val="20"/>
                <w:szCs w:val="20"/>
              </w:rPr>
              <w:t xml:space="preserve">– use </w:t>
            </w:r>
            <w:r w:rsidR="008657C6">
              <w:rPr>
                <w:rFonts w:ascii="Calibri" w:hAnsi="Calibri"/>
                <w:color w:val="FF0000"/>
                <w:sz w:val="20"/>
                <w:szCs w:val="20"/>
              </w:rPr>
              <w:t>new template</w:t>
            </w:r>
          </w:p>
        </w:tc>
        <w:tc>
          <w:tcPr>
            <w:tcW w:w="1609" w:type="dxa"/>
          </w:tcPr>
          <w:p w:rsidR="00516C46" w:rsidRPr="00B8785B" w:rsidRDefault="006E008A" w:rsidP="00EB6BFD">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1F3AFB" w:rsidP="004B695E">
            <w:pPr>
              <w:rPr>
                <w:rFonts w:ascii="Calibri" w:hAnsi="Calibri"/>
                <w:b/>
                <w:color w:val="0000FF"/>
                <w:sz w:val="20"/>
                <w:szCs w:val="20"/>
              </w:rPr>
            </w:pPr>
            <w:r w:rsidRPr="001F3AFB">
              <w:rPr>
                <w:rFonts w:ascii="Calibri" w:hAnsi="Calibri"/>
                <w:b/>
                <w:sz w:val="20"/>
                <w:szCs w:val="20"/>
              </w:rPr>
              <w:t>Other Associated Documents</w:t>
            </w:r>
          </w:p>
        </w:tc>
        <w:tc>
          <w:tcPr>
            <w:tcW w:w="1609" w:type="dxa"/>
          </w:tcPr>
          <w:p w:rsidR="00516C46" w:rsidRPr="00B8785B" w:rsidRDefault="006E008A"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1F3AFB" w:rsidRDefault="00306B08" w:rsidP="00EB6BFD">
            <w:pPr>
              <w:rPr>
                <w:rFonts w:ascii="Calibri" w:hAnsi="Calibri"/>
                <w:b/>
                <w:color w:val="0000FF"/>
                <w:sz w:val="20"/>
                <w:szCs w:val="20"/>
              </w:rPr>
            </w:pPr>
            <w:r w:rsidRPr="001F3AFB">
              <w:rPr>
                <w:rFonts w:ascii="Calibri" w:hAnsi="Calibri"/>
                <w:b/>
                <w:sz w:val="20"/>
                <w:szCs w:val="20"/>
              </w:rPr>
              <w:t>Radiation Declaration Form</w:t>
            </w:r>
          </w:p>
        </w:tc>
        <w:tc>
          <w:tcPr>
            <w:tcW w:w="1609" w:type="dxa"/>
          </w:tcPr>
          <w:p w:rsidR="00516C46" w:rsidRPr="00B8785B" w:rsidRDefault="006E008A"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r w:rsidR="00516C46" w:rsidRPr="003C2B7E" w:rsidTr="00425F43">
        <w:tc>
          <w:tcPr>
            <w:tcW w:w="3775" w:type="dxa"/>
          </w:tcPr>
          <w:p w:rsidR="00516C46" w:rsidRPr="00DE65B6" w:rsidRDefault="00DE65B6" w:rsidP="00EB6BFD">
            <w:pPr>
              <w:rPr>
                <w:rFonts w:ascii="Calibri" w:hAnsi="Calibri"/>
                <w:b/>
                <w:color w:val="0000FF"/>
                <w:sz w:val="20"/>
                <w:szCs w:val="20"/>
              </w:rPr>
            </w:pPr>
            <w:r w:rsidRPr="00DE65B6">
              <w:rPr>
                <w:rFonts w:ascii="Calibri" w:hAnsi="Calibri"/>
                <w:b/>
                <w:sz w:val="20"/>
                <w:szCs w:val="20"/>
              </w:rPr>
              <w:t>Radiological procedure assessment form (for return to Jackie McCavana, Medical Physics)</w:t>
            </w:r>
          </w:p>
        </w:tc>
        <w:tc>
          <w:tcPr>
            <w:tcW w:w="1609" w:type="dxa"/>
          </w:tcPr>
          <w:p w:rsidR="00516C46" w:rsidRPr="00B8785B" w:rsidRDefault="00516C46" w:rsidP="00CF1C59">
            <w:pPr>
              <w:jc w:val="center"/>
              <w:rPr>
                <w:rFonts w:ascii="Calibri" w:hAnsi="Calibri"/>
                <w:b/>
                <w:sz w:val="20"/>
                <w:szCs w:val="20"/>
              </w:rPr>
            </w:pPr>
            <w:r w:rsidRPr="00B8785B">
              <w:rPr>
                <w:rFonts w:ascii="Calibri" w:hAnsi="Calibri"/>
                <w:b/>
                <w:sz w:val="20"/>
                <w:szCs w:val="20"/>
              </w:rPr>
              <w:t>1</w:t>
            </w:r>
          </w:p>
        </w:tc>
        <w:tc>
          <w:tcPr>
            <w:tcW w:w="1274" w:type="dxa"/>
          </w:tcPr>
          <w:p w:rsidR="00516C46" w:rsidRPr="009207A8" w:rsidRDefault="00516C46" w:rsidP="00C119C2">
            <w:pPr>
              <w:rPr>
                <w:rFonts w:ascii="Calibri" w:hAnsi="Calibri"/>
                <w:sz w:val="20"/>
                <w:szCs w:val="20"/>
              </w:rPr>
            </w:pPr>
          </w:p>
        </w:tc>
        <w:tc>
          <w:tcPr>
            <w:tcW w:w="1966" w:type="dxa"/>
          </w:tcPr>
          <w:p w:rsidR="00516C46" w:rsidRPr="009207A8" w:rsidRDefault="00516C46" w:rsidP="00C119C2">
            <w:pPr>
              <w:rPr>
                <w:rFonts w:ascii="Calibri" w:hAnsi="Calibri"/>
                <w:sz w:val="20"/>
                <w:szCs w:val="20"/>
              </w:rPr>
            </w:pPr>
          </w:p>
        </w:tc>
      </w:tr>
    </w:tbl>
    <w:p w:rsidR="000F7BA2" w:rsidRDefault="000F7BA2"/>
    <w:p w:rsidR="00425F43" w:rsidRPr="00126315" w:rsidRDefault="00425F43" w:rsidP="00425F43">
      <w:pPr>
        <w:ind w:left="567" w:hanging="567"/>
        <w:jc w:val="both"/>
        <w:rPr>
          <w:b/>
          <w:szCs w:val="20"/>
        </w:rPr>
      </w:pPr>
      <w:r w:rsidRPr="00A901D6">
        <w:rPr>
          <w:rFonts w:ascii="Calibri" w:hAnsi="Calibri"/>
          <w:b/>
          <w:sz w:val="28"/>
          <w:szCs w:val="28"/>
        </w:rPr>
        <w:t>SVUH Compliance Requirements:</w:t>
      </w:r>
      <w:r w:rsidRPr="00FF15B4">
        <w:rPr>
          <w:rFonts w:ascii="Calibri" w:hAnsi="Calibri"/>
          <w:b/>
          <w:sz w:val="28"/>
          <w:szCs w:val="28"/>
        </w:rPr>
        <w:t xml:space="preserve"> </w:t>
      </w:r>
    </w:p>
    <w:p w:rsidR="00425F43" w:rsidRPr="00126315" w:rsidRDefault="00425F43" w:rsidP="00425F43">
      <w:pPr>
        <w:ind w:left="567" w:hanging="567"/>
        <w:jc w:val="both"/>
        <w:rPr>
          <w:b/>
          <w:szCs w:val="20"/>
        </w:rPr>
      </w:pP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All Principal Investigators and Research Staff must complete the Statement of Interests for the purposes of Section 18 of Ethics in Public Office Act 1995 (SIPO) document. All Hospital Consultant’s must complete this on an annual basis.</w:t>
      </w:r>
    </w:p>
    <w:p w:rsidR="00425F43" w:rsidRPr="00FF15B4" w:rsidRDefault="00425F43" w:rsidP="00425F43">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 xml:space="preserve">If a Medical Device is being used as part of a research study, the   Principal Investigator must inform the hospital’s Clinical Engineering Department and the Department of Infection Control in advance of the device being used. </w:t>
      </w:r>
      <w:r w:rsidRPr="00FF15B4">
        <w:rPr>
          <w:rFonts w:ascii="Calibri" w:hAnsi="Calibri"/>
          <w:b/>
          <w:sz w:val="22"/>
          <w:szCs w:val="22"/>
        </w:rPr>
        <w:t>Ref: PPG ORG 97</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If Photography is being used as part of the research, this must be stated clearly in the PIL/Consent outlining how patient confidentiality will be maintained, where the photographs will be stored and how long they will be retained for.</w:t>
      </w:r>
    </w:p>
    <w:p w:rsidR="00425F43" w:rsidRPr="00FF15B4" w:rsidRDefault="00425F43" w:rsidP="00425F43">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 xml:space="preserve">The Principal Investigator and the Research Team must comply with SVUH Data Protection Policies. </w:t>
      </w:r>
      <w:r w:rsidRPr="00FF15B4">
        <w:rPr>
          <w:rFonts w:ascii="Calibri" w:hAnsi="Calibri"/>
          <w:b/>
          <w:sz w:val="22"/>
          <w:szCs w:val="22"/>
        </w:rPr>
        <w:t>Ref: PPG – ORG -126</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lastRenderedPageBreak/>
        <w:t>If Healthy Volunteers are recruited as part of the research study, a separate Informed Consent must be provided and submitted for review and approval by the SVHG EMRC.</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If Staff are recruited as healthy volunteers, staff members are responsible for requesting permission from their line Managers before participating in the research.  The needs of the service must take priority and therefore participating may not always be possible.  A separate Informed Consent must be provided and submitted for review and approval by the SVHG EMRC.</w:t>
      </w:r>
    </w:p>
    <w:p w:rsidR="00425F43" w:rsidRPr="009506F9" w:rsidRDefault="00425F43" w:rsidP="009506F9">
      <w:pPr>
        <w:numPr>
          <w:ilvl w:val="0"/>
          <w:numId w:val="10"/>
        </w:numPr>
        <w:tabs>
          <w:tab w:val="clear" w:pos="1800"/>
        </w:tabs>
        <w:ind w:left="567" w:hanging="567"/>
        <w:jc w:val="both"/>
        <w:rPr>
          <w:rFonts w:ascii="Calibri" w:hAnsi="Calibri"/>
          <w:b/>
          <w:sz w:val="22"/>
          <w:szCs w:val="22"/>
        </w:rPr>
      </w:pPr>
      <w:r w:rsidRPr="00FF15B4">
        <w:rPr>
          <w:rFonts w:ascii="Calibri" w:hAnsi="Calibri"/>
          <w:sz w:val="22"/>
          <w:szCs w:val="22"/>
        </w:rPr>
        <w:t>If hazardous materials are part of the research, the SVUH policy on Hazardous materials must b</w:t>
      </w:r>
      <w:r w:rsidR="009506F9">
        <w:rPr>
          <w:rFonts w:ascii="Calibri" w:hAnsi="Calibri"/>
          <w:sz w:val="22"/>
          <w:szCs w:val="22"/>
        </w:rPr>
        <w:t>e a</w:t>
      </w:r>
      <w:r w:rsidR="009978A4" w:rsidRPr="009506F9">
        <w:rPr>
          <w:rFonts w:ascii="Calibri" w:hAnsi="Calibri"/>
          <w:sz w:val="22"/>
          <w:szCs w:val="22"/>
        </w:rPr>
        <w:t>dhered</w:t>
      </w:r>
      <w:r w:rsidRPr="009506F9">
        <w:rPr>
          <w:rFonts w:ascii="Calibri" w:hAnsi="Calibri"/>
          <w:sz w:val="22"/>
          <w:szCs w:val="22"/>
        </w:rPr>
        <w:t xml:space="preserve"> to. </w:t>
      </w:r>
      <w:r w:rsidRPr="009506F9">
        <w:rPr>
          <w:rFonts w:ascii="Calibri" w:hAnsi="Calibri"/>
          <w:b/>
          <w:sz w:val="22"/>
          <w:szCs w:val="22"/>
        </w:rPr>
        <w:t>Ref: PPG ORG 132</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 xml:space="preserve">Annual Safety reports of all </w:t>
      </w:r>
      <w:bookmarkStart w:id="0" w:name="_GoBack"/>
      <w:bookmarkEnd w:id="0"/>
      <w:r w:rsidRPr="00FF15B4">
        <w:rPr>
          <w:rFonts w:ascii="Calibri" w:hAnsi="Calibri"/>
          <w:sz w:val="22"/>
          <w:szCs w:val="22"/>
        </w:rPr>
        <w:t>healthcare related research must be forwarded to the ethics committee on at least an annual basis. The EMRC will acknowledge receipt of the annual reports and notify the principal investigator of any requirements or concerns of the committee with respect to the information provided.</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On completion of a healthcare related research project the Principal Investigator must notify the committee by completing a Termination Report Form. The completed form must be submitted to the EMRC within 90 days of the end of the clinical trial or healthcare related research. If the healthcare related research is terminated early the period shall be reduced to 15 days and the reasons clearly stated.</w:t>
      </w:r>
    </w:p>
    <w:p w:rsidR="00425F43" w:rsidRPr="00FF15B4" w:rsidRDefault="00425F43" w:rsidP="00425F43">
      <w:pPr>
        <w:numPr>
          <w:ilvl w:val="0"/>
          <w:numId w:val="10"/>
        </w:numPr>
        <w:tabs>
          <w:tab w:val="clear" w:pos="1800"/>
        </w:tabs>
        <w:ind w:left="567" w:hanging="567"/>
        <w:jc w:val="both"/>
        <w:rPr>
          <w:rFonts w:ascii="Calibri" w:hAnsi="Calibri"/>
          <w:sz w:val="22"/>
          <w:szCs w:val="22"/>
        </w:rPr>
      </w:pPr>
      <w:r w:rsidRPr="00FF15B4">
        <w:rPr>
          <w:rFonts w:ascii="Calibri" w:hAnsi="Calibri"/>
          <w:sz w:val="22"/>
          <w:szCs w:val="22"/>
        </w:rPr>
        <w:t xml:space="preserve">Any complaints regarding the research study by participants should be directed to the SVUH </w:t>
      </w:r>
      <w:r w:rsidR="009B3B95">
        <w:rPr>
          <w:rFonts w:ascii="Calibri" w:hAnsi="Calibri"/>
          <w:sz w:val="22"/>
          <w:szCs w:val="22"/>
        </w:rPr>
        <w:t>Quality &amp; Patient Safety</w:t>
      </w:r>
      <w:r w:rsidRPr="00FF15B4">
        <w:rPr>
          <w:rFonts w:ascii="Calibri" w:hAnsi="Calibri"/>
          <w:sz w:val="22"/>
          <w:szCs w:val="22"/>
        </w:rPr>
        <w:t xml:space="preserve"> </w:t>
      </w:r>
      <w:r w:rsidRPr="00FF15B4">
        <w:rPr>
          <w:rFonts w:ascii="Calibri" w:hAnsi="Calibri"/>
          <w:b/>
          <w:sz w:val="22"/>
          <w:szCs w:val="22"/>
        </w:rPr>
        <w:t>Ref: PPG ORG 114</w:t>
      </w:r>
    </w:p>
    <w:p w:rsidR="00425F43" w:rsidRPr="003B41A5" w:rsidRDefault="00425F43" w:rsidP="00425F43">
      <w:pPr>
        <w:spacing w:before="720" w:after="200" w:line="276" w:lineRule="auto"/>
        <w:rPr>
          <w:rFonts w:ascii="Calibri" w:hAnsi="Calibri"/>
          <w:b/>
          <w:caps/>
          <w:color w:val="4F81BD"/>
          <w:spacing w:val="10"/>
          <w:kern w:val="28"/>
          <w:sz w:val="36"/>
          <w:szCs w:val="36"/>
          <w:lang w:val="en-US" w:bidi="en-US"/>
        </w:rPr>
      </w:pPr>
      <w:r w:rsidRPr="003B41A5">
        <w:rPr>
          <w:rFonts w:ascii="Calibri" w:hAnsi="Calibri"/>
          <w:b/>
          <w:caps/>
          <w:color w:val="4F81BD"/>
          <w:spacing w:val="10"/>
          <w:kern w:val="28"/>
          <w:sz w:val="36"/>
          <w:szCs w:val="36"/>
          <w:lang w:val="en-US" w:bidi="en-US"/>
        </w:rPr>
        <w:t>local committee declaration and signatory page:</w:t>
      </w:r>
    </w:p>
    <w:p w:rsidR="00425F43" w:rsidRPr="009978A4" w:rsidRDefault="00425F43" w:rsidP="00425F43">
      <w:pPr>
        <w:tabs>
          <w:tab w:val="left" w:pos="2520"/>
        </w:tabs>
        <w:rPr>
          <w:rFonts w:ascii="Calibri" w:hAnsi="Calibri"/>
          <w:b/>
          <w:sz w:val="22"/>
          <w:szCs w:val="22"/>
          <w:lang w:bidi="en-US"/>
        </w:rPr>
      </w:pPr>
      <w:r w:rsidRPr="003B41A5">
        <w:rPr>
          <w:rFonts w:ascii="Calibri" w:hAnsi="Calibri"/>
          <w:sz w:val="22"/>
          <w:szCs w:val="22"/>
          <w:lang w:bidi="en-US"/>
        </w:rPr>
        <w:t xml:space="preserve">Name of Committee:  </w:t>
      </w:r>
      <w:r w:rsidRPr="003B41A5">
        <w:rPr>
          <w:rFonts w:ascii="Calibri" w:hAnsi="Calibri"/>
          <w:sz w:val="22"/>
          <w:szCs w:val="22"/>
          <w:lang w:bidi="en-US"/>
        </w:rPr>
        <w:tab/>
      </w:r>
      <w:r w:rsidRPr="009978A4">
        <w:rPr>
          <w:rFonts w:ascii="Calibri" w:hAnsi="Calibri"/>
          <w:b/>
          <w:sz w:val="22"/>
          <w:szCs w:val="22"/>
          <w:lang w:bidi="en-US"/>
        </w:rPr>
        <w:t>St.  Vincent’s Healthcare Group Ethics &amp; Medical Research Committee</w:t>
      </w:r>
    </w:p>
    <w:p w:rsidR="00425F43" w:rsidRPr="003B41A5" w:rsidRDefault="00425F43" w:rsidP="00425F43">
      <w:pPr>
        <w:tabs>
          <w:tab w:val="left" w:pos="2520"/>
        </w:tabs>
        <w:rPr>
          <w:rFonts w:ascii="Calibri" w:hAnsi="Calibri"/>
          <w:color w:val="FF0000"/>
          <w:sz w:val="22"/>
          <w:szCs w:val="22"/>
          <w:lang w:bidi="en-US"/>
        </w:rPr>
      </w:pPr>
    </w:p>
    <w:p w:rsidR="00425F43" w:rsidRPr="00126315" w:rsidRDefault="00425F43" w:rsidP="00425F43">
      <w:pPr>
        <w:tabs>
          <w:tab w:val="left" w:pos="2520"/>
        </w:tabs>
        <w:ind w:left="2520" w:hanging="2520"/>
        <w:rPr>
          <w:rFonts w:ascii="Calibri" w:hAnsi="Calibri"/>
          <w:lang w:bidi="en-US"/>
        </w:rPr>
      </w:pPr>
      <w:r w:rsidRPr="003B41A5">
        <w:rPr>
          <w:rFonts w:ascii="Calibri" w:hAnsi="Calibri"/>
          <w:sz w:val="22"/>
          <w:szCs w:val="22"/>
          <w:lang w:bidi="en-US"/>
        </w:rPr>
        <w:t>Title of Study:</w:t>
      </w:r>
      <w:r w:rsidRPr="00126315">
        <w:rPr>
          <w:rFonts w:ascii="Calibri" w:hAnsi="Calibri"/>
          <w:lang w:bidi="en-US"/>
        </w:rPr>
        <w:t xml:space="preserve">  </w:t>
      </w:r>
      <w:r w:rsidRPr="00126315">
        <w:rPr>
          <w:rFonts w:ascii="Calibri" w:hAnsi="Calibri"/>
          <w:lang w:bidi="en-US"/>
        </w:rPr>
        <w:tab/>
      </w:r>
    </w:p>
    <w:p w:rsidR="00425F43" w:rsidRPr="00126315" w:rsidRDefault="00425F43" w:rsidP="00425F43"/>
    <w:p w:rsidR="00425F43" w:rsidRPr="00126315" w:rsidRDefault="00425F43" w:rsidP="00425F43">
      <w:pPr>
        <w:pBdr>
          <w:top w:val="single" w:sz="24" w:space="0" w:color="4F81BD"/>
          <w:left w:val="single" w:sz="24" w:space="0" w:color="4F81BD"/>
          <w:bottom w:val="single" w:sz="24" w:space="0" w:color="4F81BD"/>
          <w:right w:val="single" w:sz="24" w:space="0" w:color="4F81BD"/>
        </w:pBdr>
        <w:shd w:val="clear" w:color="auto" w:fill="4F81BD"/>
        <w:spacing w:before="200" w:line="276" w:lineRule="auto"/>
        <w:rPr>
          <w:rFonts w:ascii="Calibri" w:hAnsi="Calibri"/>
          <w:b/>
          <w:bCs/>
          <w:caps/>
          <w:color w:val="FFFFFF"/>
          <w:spacing w:val="15"/>
          <w:sz w:val="22"/>
          <w:szCs w:val="22"/>
          <w:lang w:val="en-US" w:bidi="en-US"/>
        </w:rPr>
      </w:pPr>
      <w:r w:rsidRPr="00126315">
        <w:rPr>
          <w:rFonts w:ascii="Calibri" w:hAnsi="Calibri"/>
          <w:b/>
          <w:bCs/>
          <w:caps/>
          <w:color w:val="FFFFFF"/>
          <w:spacing w:val="15"/>
          <w:sz w:val="22"/>
          <w:szCs w:val="22"/>
          <w:lang w:val="en-US" w:bidi="en-US"/>
        </w:rPr>
        <w:t>declaration of Principal investigator:</w:t>
      </w:r>
    </w:p>
    <w:p w:rsidR="00425F43" w:rsidRPr="00126315" w:rsidRDefault="00425F43" w:rsidP="00425F43"/>
    <w:p w:rsidR="00425F43" w:rsidRPr="00126315" w:rsidRDefault="00425F43" w:rsidP="00425F43"/>
    <w:p w:rsidR="00425F43" w:rsidRPr="003B41A5" w:rsidRDefault="00425F43" w:rsidP="00425F43">
      <w:pPr>
        <w:numPr>
          <w:ilvl w:val="0"/>
          <w:numId w:val="11"/>
        </w:numPr>
        <w:rPr>
          <w:rFonts w:ascii="Calibri" w:hAnsi="Calibri"/>
          <w:sz w:val="22"/>
          <w:szCs w:val="22"/>
        </w:rPr>
      </w:pPr>
      <w:r w:rsidRPr="003B41A5">
        <w:rPr>
          <w:rFonts w:ascii="Calibri" w:hAnsi="Calibri"/>
          <w:sz w:val="22"/>
          <w:szCs w:val="22"/>
        </w:rPr>
        <w:t>The information on this form is accurate to the best of my knowledge</w:t>
      </w: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r w:rsidRPr="003B41A5">
        <w:rPr>
          <w:rFonts w:ascii="Calibri" w:hAnsi="Calibri"/>
          <w:sz w:val="22"/>
          <w:szCs w:val="22"/>
        </w:rPr>
        <w:t xml:space="preserve">Name of Principal Investigator:   </w:t>
      </w:r>
      <w:r>
        <w:rPr>
          <w:rFonts w:ascii="Calibri" w:hAnsi="Calibri"/>
          <w:sz w:val="22"/>
          <w:szCs w:val="22"/>
        </w:rPr>
        <w:tab/>
      </w:r>
      <w:r w:rsidRPr="003B41A5">
        <w:rPr>
          <w:rFonts w:ascii="Calibri" w:hAnsi="Calibri"/>
          <w:sz w:val="22"/>
          <w:szCs w:val="22"/>
        </w:rPr>
        <w:t xml:space="preserve"> </w:t>
      </w:r>
    </w:p>
    <w:p w:rsidR="00425F43" w:rsidRPr="003B41A5" w:rsidRDefault="00425F43" w:rsidP="00425F43">
      <w:pPr>
        <w:rPr>
          <w:rFonts w:ascii="Calibri" w:hAnsi="Calibri"/>
          <w:sz w:val="22"/>
          <w:szCs w:val="22"/>
        </w:rPr>
      </w:pPr>
    </w:p>
    <w:p w:rsidR="00425F43" w:rsidRPr="003B41A5" w:rsidRDefault="00425F43" w:rsidP="00425F43">
      <w:pPr>
        <w:rPr>
          <w:rFonts w:ascii="Calibri" w:hAnsi="Calibri"/>
          <w:sz w:val="22"/>
          <w:szCs w:val="22"/>
        </w:rPr>
      </w:pPr>
      <w:r w:rsidRPr="003B41A5">
        <w:rPr>
          <w:rFonts w:ascii="Calibri" w:hAnsi="Calibri"/>
          <w:sz w:val="22"/>
          <w:szCs w:val="22"/>
        </w:rPr>
        <w:t xml:space="preserve">Signature of Principal Investigator:   </w:t>
      </w:r>
      <w:r>
        <w:rPr>
          <w:rFonts w:ascii="Calibri" w:hAnsi="Calibri"/>
          <w:sz w:val="22"/>
          <w:szCs w:val="22"/>
        </w:rPr>
        <w:tab/>
        <w:t xml:space="preserve"> __________________________________</w:t>
      </w:r>
    </w:p>
    <w:p w:rsidR="00425F43" w:rsidRPr="003B41A5" w:rsidRDefault="00425F43" w:rsidP="00425F43">
      <w:pPr>
        <w:rPr>
          <w:rFonts w:ascii="Calibri" w:hAnsi="Calibri"/>
          <w:sz w:val="22"/>
          <w:szCs w:val="22"/>
        </w:rPr>
      </w:pPr>
    </w:p>
    <w:p w:rsidR="00425F43" w:rsidRPr="00126315" w:rsidRDefault="00425F43" w:rsidP="00425F43">
      <w:pPr>
        <w:rPr>
          <w:rFonts w:ascii="Calibri" w:hAnsi="Calibri"/>
          <w:sz w:val="20"/>
          <w:szCs w:val="20"/>
        </w:rPr>
      </w:pPr>
    </w:p>
    <w:p w:rsidR="00425F43" w:rsidRPr="00126315" w:rsidRDefault="00425F43" w:rsidP="00425F43"/>
    <w:p w:rsidR="00425F43" w:rsidRPr="00126315" w:rsidRDefault="00425F43" w:rsidP="00425F43"/>
    <w:p w:rsidR="00425F43" w:rsidRPr="00FF15B4" w:rsidRDefault="00425F43" w:rsidP="00425F43">
      <w:pPr>
        <w:jc w:val="center"/>
        <w:rPr>
          <w:rFonts w:ascii="Calibri" w:hAnsi="Calibri"/>
          <w:b/>
          <w:color w:val="FF0000"/>
          <w:sz w:val="32"/>
          <w:szCs w:val="32"/>
        </w:rPr>
      </w:pPr>
      <w:r w:rsidRPr="00FF15B4">
        <w:rPr>
          <w:rFonts w:ascii="Calibri" w:hAnsi="Calibri"/>
          <w:b/>
          <w:color w:val="FF0000"/>
          <w:sz w:val="32"/>
          <w:szCs w:val="32"/>
        </w:rPr>
        <w:t>Has this study been approved by St. Vincent’s University Hospital Finance Department?</w:t>
      </w:r>
    </w:p>
    <w:p w:rsidR="00425F43" w:rsidRPr="00126315" w:rsidRDefault="00425F43" w:rsidP="00425F43"/>
    <w:p w:rsidR="00425F43" w:rsidRPr="00126315" w:rsidRDefault="00425F43" w:rsidP="00425F43">
      <w:r w:rsidRPr="00126315">
        <w:rPr>
          <w:noProof/>
          <w:lang w:eastAsia="en-IE"/>
        </w:rPr>
        <mc:AlternateContent>
          <mc:Choice Requires="wps">
            <w:drawing>
              <wp:anchor distT="0" distB="0" distL="114300" distR="114300" simplePos="0" relativeHeight="251659264" behindDoc="0" locked="0" layoutInCell="1" allowOverlap="1">
                <wp:simplePos x="0" y="0"/>
                <wp:positionH relativeFrom="column">
                  <wp:posOffset>2141220</wp:posOffset>
                </wp:positionH>
                <wp:positionV relativeFrom="paragraph">
                  <wp:posOffset>122555</wp:posOffset>
                </wp:positionV>
                <wp:extent cx="1800225" cy="358140"/>
                <wp:effectExtent l="13335" t="10795" r="571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58140"/>
                        </a:xfrm>
                        <a:prstGeom prst="rect">
                          <a:avLst/>
                        </a:prstGeom>
                        <a:solidFill>
                          <a:srgbClr val="FFFFFF"/>
                        </a:solidFill>
                        <a:ln w="9525">
                          <a:solidFill>
                            <a:srgbClr val="000000"/>
                          </a:solidFill>
                          <a:miter lim="800000"/>
                          <a:headEnd/>
                          <a:tailEnd/>
                        </a:ln>
                      </wps:spPr>
                      <wps:txbx>
                        <w:txbxContent>
                          <w:p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68.6pt;margin-top:9.65pt;width:141.7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">
                <v:textbox>
                  <w:txbxContent>
                    <w:p w:rsidR="00425F43" w:rsidRPr="004846CE" w:rsidRDefault="00425F43" w:rsidP="00425F43">
                      <w:pPr>
                        <w:rPr>
                          <w:rFonts w:ascii="Arial Black" w:hAnsi="Arial Black"/>
                          <w:color w:val="FF0000"/>
                        </w:rPr>
                      </w:pPr>
                      <w:r>
                        <w:t xml:space="preserve">     </w:t>
                      </w:r>
                      <w:r w:rsidRPr="004846CE">
                        <w:rPr>
                          <w:rFonts w:ascii="Arial Black" w:hAnsi="Arial Black"/>
                          <w:color w:val="FF0000"/>
                        </w:rPr>
                        <w:t>YES</w:t>
                      </w:r>
                      <w:r w:rsidRPr="004846CE">
                        <w:rPr>
                          <w:rFonts w:ascii="Arial Black" w:hAnsi="Arial Black"/>
                          <w:color w:val="FF0000"/>
                        </w:rPr>
                        <w:tab/>
                        <w:t xml:space="preserve">    NO</w:t>
                      </w:r>
                    </w:p>
                  </w:txbxContent>
                </v:textbox>
              </v:shape>
            </w:pict>
          </mc:Fallback>
        </mc:AlternateContent>
      </w:r>
    </w:p>
    <w:p w:rsidR="00425F43" w:rsidRPr="00126315" w:rsidRDefault="00425F43" w:rsidP="00425F43"/>
    <w:p w:rsidR="00425F43" w:rsidRPr="00126315" w:rsidRDefault="00425F43" w:rsidP="00425F43"/>
    <w:p w:rsidR="00425F43" w:rsidRPr="00126315" w:rsidRDefault="00425F43" w:rsidP="00425F43"/>
    <w:p w:rsidR="00425F43" w:rsidRPr="00126315" w:rsidRDefault="00425F43" w:rsidP="00425F43"/>
    <w:p w:rsidR="00425F43" w:rsidRPr="003B41A5" w:rsidRDefault="00425F43" w:rsidP="00425F43">
      <w:pPr>
        <w:rPr>
          <w:rFonts w:ascii="Calibri" w:hAnsi="Calibri"/>
          <w:sz w:val="22"/>
          <w:szCs w:val="22"/>
        </w:rPr>
      </w:pPr>
      <w:r w:rsidRPr="003B41A5">
        <w:rPr>
          <w:rFonts w:ascii="Calibri" w:hAnsi="Calibri"/>
          <w:sz w:val="22"/>
          <w:szCs w:val="22"/>
        </w:rPr>
        <w:t xml:space="preserve">Approval Signature Finance Department:   </w:t>
      </w:r>
      <w:r>
        <w:rPr>
          <w:rFonts w:ascii="Calibri" w:hAnsi="Calibri"/>
          <w:sz w:val="22"/>
          <w:szCs w:val="22"/>
        </w:rPr>
        <w:t xml:space="preserve">   </w:t>
      </w:r>
      <w:r w:rsidRPr="003B41A5">
        <w:rPr>
          <w:rFonts w:ascii="Calibri" w:hAnsi="Calibri"/>
          <w:sz w:val="22"/>
          <w:szCs w:val="22"/>
        </w:rPr>
        <w:t>_________________</w:t>
      </w:r>
    </w:p>
    <w:p w:rsidR="00425F43" w:rsidRPr="00126315" w:rsidRDefault="00425F43" w:rsidP="00425F43"/>
    <w:p w:rsidR="00425F43" w:rsidRDefault="00425F43"/>
    <w:sectPr w:rsidR="00425F43">
      <w:head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2B" w:rsidRDefault="00F6682B">
      <w:r>
        <w:separator/>
      </w:r>
    </w:p>
  </w:endnote>
  <w:endnote w:type="continuationSeparator" w:id="0">
    <w:p w:rsidR="00F6682B" w:rsidRDefault="00F66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2B" w:rsidRDefault="00F6682B">
      <w:r>
        <w:separator/>
      </w:r>
    </w:p>
  </w:footnote>
  <w:footnote w:type="continuationSeparator" w:id="0">
    <w:p w:rsidR="00F6682B" w:rsidRDefault="00F668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47E" w:rsidRPr="00D220EF" w:rsidRDefault="00AC747E">
    <w:pPr>
      <w:pStyle w:val="Header"/>
      <w:rPr>
        <w:rFonts w:ascii="Calibri" w:hAnsi="Calibri"/>
        <w:sz w:val="20"/>
        <w:szCs w:val="20"/>
      </w:rPr>
    </w:pPr>
    <w:r w:rsidRPr="008D685E">
      <w:rPr>
        <w:rFonts w:ascii="Calibri" w:hAnsi="Calibri"/>
        <w:sz w:val="20"/>
        <w:szCs w:val="20"/>
      </w:rPr>
      <w:t xml:space="preserve">Local Checklist– </w:t>
    </w:r>
    <w:r w:rsidR="00D220EF">
      <w:rPr>
        <w:rFonts w:ascii="Calibri" w:hAnsi="Calibri"/>
        <w:sz w:val="20"/>
        <w:szCs w:val="20"/>
      </w:rPr>
      <w:t>St. Vincent’s University Hospital</w:t>
    </w:r>
    <w:r w:rsidRPr="008D685E">
      <w:rPr>
        <w:rFonts w:ascii="Calibri" w:hAnsi="Calibri"/>
        <w:sz w:val="20"/>
        <w:szCs w:val="20"/>
      </w:rPr>
      <w:t xml:space="preserve"> REC, RECSAF 5.6, updated </w:t>
    </w:r>
    <w:r w:rsidR="00D220EF">
      <w:rPr>
        <w:rFonts w:ascii="Calibri" w:hAnsi="Calibri"/>
        <w:sz w:val="20"/>
        <w:szCs w:val="20"/>
      </w:rPr>
      <w:t>10 July</w:t>
    </w:r>
    <w:r w:rsidR="00980A66">
      <w:rPr>
        <w:rFonts w:ascii="Calibri" w:hAnsi="Calibri"/>
        <w:color w:val="7030A0"/>
        <w:sz w:val="20"/>
        <w:szCs w:val="20"/>
      </w:rPr>
      <w:t xml:space="preserve"> </w:t>
    </w:r>
    <w:r w:rsidR="00D220EF" w:rsidRPr="00D220EF">
      <w:rPr>
        <w:rFonts w:ascii="Calibri" w:hAnsi="Calibri"/>
        <w:sz w:val="20"/>
        <w:szCs w:val="20"/>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80B20"/>
    <w:multiLevelType w:val="hybridMultilevel"/>
    <w:tmpl w:val="F6CE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3697F"/>
    <w:multiLevelType w:val="hybridMultilevel"/>
    <w:tmpl w:val="3E9AF30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A4108E"/>
    <w:multiLevelType w:val="hybridMultilevel"/>
    <w:tmpl w:val="96AA5E78"/>
    <w:lvl w:ilvl="0" w:tplc="6EE2719A">
      <w:start w:val="1"/>
      <w:numFmt w:val="bullet"/>
      <w:lvlText w:val=""/>
      <w:lvlJc w:val="left"/>
      <w:pPr>
        <w:ind w:left="1080" w:hanging="360"/>
      </w:pPr>
      <w:rPr>
        <w:rFonts w:ascii="Symbol" w:eastAsia="Times New Roman" w:hAnsi="Symbol"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15:restartNumberingAfterBreak="0">
    <w:nsid w:val="2B104792"/>
    <w:multiLevelType w:val="hybridMultilevel"/>
    <w:tmpl w:val="FC14317C"/>
    <w:lvl w:ilvl="0" w:tplc="5C3CFE78">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7A83872"/>
    <w:multiLevelType w:val="multilevel"/>
    <w:tmpl w:val="907A0896"/>
    <w:lvl w:ilvl="0">
      <w:start w:val="1"/>
      <w:numFmt w:val="bullet"/>
      <w:lvlText w:val=""/>
      <w:lvlJc w:val="left"/>
      <w:pPr>
        <w:tabs>
          <w:tab w:val="num" w:pos="1800"/>
        </w:tabs>
        <w:ind w:left="1800" w:hanging="360"/>
      </w:pPr>
      <w:rPr>
        <w:rFonts w:ascii="Wingdings" w:hAnsi="Wingdings"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7170F7"/>
    <w:multiLevelType w:val="hybridMultilevel"/>
    <w:tmpl w:val="F526425C"/>
    <w:lvl w:ilvl="0" w:tplc="18090001">
      <w:numFmt w:val="bullet"/>
      <w:lvlText w:val=""/>
      <w:lvlJc w:val="left"/>
      <w:pPr>
        <w:ind w:left="720" w:hanging="360"/>
      </w:pPr>
      <w:rPr>
        <w:rFonts w:ascii="Symbol" w:eastAsia="Times New Roman" w:hAnsi="Symbol"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0"/>
  </w:num>
  <w:num w:numId="4">
    <w:abstractNumId w:val="5"/>
  </w:num>
  <w:num w:numId="5">
    <w:abstractNumId w:val="9"/>
  </w:num>
  <w:num w:numId="6">
    <w:abstractNumId w:val="8"/>
  </w:num>
  <w:num w:numId="7">
    <w:abstractNumId w:val="4"/>
  </w:num>
  <w:num w:numId="8">
    <w:abstractNumId w:val="1"/>
  </w:num>
  <w:num w:numId="9">
    <w:abstractNumId w:val="3"/>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517"/>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0C35"/>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632C"/>
    <w:rsid w:val="00066E5F"/>
    <w:rsid w:val="00066FBD"/>
    <w:rsid w:val="00067896"/>
    <w:rsid w:val="00070CFD"/>
    <w:rsid w:val="00071FF9"/>
    <w:rsid w:val="000727D1"/>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5FC"/>
    <w:rsid w:val="0009046D"/>
    <w:rsid w:val="00090A03"/>
    <w:rsid w:val="00090C49"/>
    <w:rsid w:val="00091046"/>
    <w:rsid w:val="0009106D"/>
    <w:rsid w:val="00091640"/>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909"/>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B0A"/>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188"/>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B5A"/>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77A"/>
    <w:rsid w:val="001B1AB7"/>
    <w:rsid w:val="001B233E"/>
    <w:rsid w:val="001B26CB"/>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32C"/>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3AFB"/>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32F"/>
    <w:rsid w:val="00221674"/>
    <w:rsid w:val="002220A0"/>
    <w:rsid w:val="002224AD"/>
    <w:rsid w:val="00223FC2"/>
    <w:rsid w:val="0022440F"/>
    <w:rsid w:val="00226C32"/>
    <w:rsid w:val="00226FAD"/>
    <w:rsid w:val="00227310"/>
    <w:rsid w:val="00227408"/>
    <w:rsid w:val="00227828"/>
    <w:rsid w:val="00227F4D"/>
    <w:rsid w:val="002309B5"/>
    <w:rsid w:val="002310E1"/>
    <w:rsid w:val="002327EE"/>
    <w:rsid w:val="00232D6A"/>
    <w:rsid w:val="00233AC1"/>
    <w:rsid w:val="002341D2"/>
    <w:rsid w:val="00234BC2"/>
    <w:rsid w:val="00234DEA"/>
    <w:rsid w:val="0023529C"/>
    <w:rsid w:val="0023584E"/>
    <w:rsid w:val="00235EB1"/>
    <w:rsid w:val="0023674E"/>
    <w:rsid w:val="00240074"/>
    <w:rsid w:val="00240550"/>
    <w:rsid w:val="0024075C"/>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40FA"/>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B2D"/>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4670"/>
    <w:rsid w:val="002A5066"/>
    <w:rsid w:val="002A591C"/>
    <w:rsid w:val="002A5E7B"/>
    <w:rsid w:val="002A6669"/>
    <w:rsid w:val="002A6676"/>
    <w:rsid w:val="002A7584"/>
    <w:rsid w:val="002A7709"/>
    <w:rsid w:val="002A7FFB"/>
    <w:rsid w:val="002B04C0"/>
    <w:rsid w:val="002B0900"/>
    <w:rsid w:val="002B11DC"/>
    <w:rsid w:val="002B2527"/>
    <w:rsid w:val="002B4285"/>
    <w:rsid w:val="002B4BFA"/>
    <w:rsid w:val="002B4F02"/>
    <w:rsid w:val="002B5923"/>
    <w:rsid w:val="002B5972"/>
    <w:rsid w:val="002B6335"/>
    <w:rsid w:val="002B71CE"/>
    <w:rsid w:val="002C0492"/>
    <w:rsid w:val="002C1A5E"/>
    <w:rsid w:val="002C1B5E"/>
    <w:rsid w:val="002C23D6"/>
    <w:rsid w:val="002C23E2"/>
    <w:rsid w:val="002C2C43"/>
    <w:rsid w:val="002C333F"/>
    <w:rsid w:val="002C3AED"/>
    <w:rsid w:val="002C3F3B"/>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66A"/>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45"/>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B08"/>
    <w:rsid w:val="00306D51"/>
    <w:rsid w:val="003076D7"/>
    <w:rsid w:val="00307FE2"/>
    <w:rsid w:val="00310036"/>
    <w:rsid w:val="0031012F"/>
    <w:rsid w:val="00310B93"/>
    <w:rsid w:val="003110D2"/>
    <w:rsid w:val="003112AE"/>
    <w:rsid w:val="00311BEB"/>
    <w:rsid w:val="00311DF0"/>
    <w:rsid w:val="0031410C"/>
    <w:rsid w:val="00314509"/>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8675E"/>
    <w:rsid w:val="00390094"/>
    <w:rsid w:val="0039025F"/>
    <w:rsid w:val="0039036B"/>
    <w:rsid w:val="00390C98"/>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2BBF"/>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26D3"/>
    <w:rsid w:val="003D3DB9"/>
    <w:rsid w:val="003D47C9"/>
    <w:rsid w:val="003D49F1"/>
    <w:rsid w:val="003D4AA1"/>
    <w:rsid w:val="003D4B4E"/>
    <w:rsid w:val="003D4BC6"/>
    <w:rsid w:val="003D580D"/>
    <w:rsid w:val="003D5850"/>
    <w:rsid w:val="003D59B9"/>
    <w:rsid w:val="003D5CA7"/>
    <w:rsid w:val="003D64C8"/>
    <w:rsid w:val="003D78E4"/>
    <w:rsid w:val="003D7930"/>
    <w:rsid w:val="003E0BFF"/>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AB7"/>
    <w:rsid w:val="003E5C7E"/>
    <w:rsid w:val="003E64CA"/>
    <w:rsid w:val="003E6FDE"/>
    <w:rsid w:val="003E70FA"/>
    <w:rsid w:val="003E75B8"/>
    <w:rsid w:val="003E7921"/>
    <w:rsid w:val="003E7D1D"/>
    <w:rsid w:val="003F00D5"/>
    <w:rsid w:val="003F14D1"/>
    <w:rsid w:val="003F1705"/>
    <w:rsid w:val="003F1740"/>
    <w:rsid w:val="003F17DE"/>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DD2"/>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5F43"/>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3F6C"/>
    <w:rsid w:val="004441E9"/>
    <w:rsid w:val="0044420C"/>
    <w:rsid w:val="004444AC"/>
    <w:rsid w:val="00445354"/>
    <w:rsid w:val="00445ADA"/>
    <w:rsid w:val="0044672C"/>
    <w:rsid w:val="00446735"/>
    <w:rsid w:val="00446CD5"/>
    <w:rsid w:val="00447935"/>
    <w:rsid w:val="00447D2E"/>
    <w:rsid w:val="00447F8F"/>
    <w:rsid w:val="0045007D"/>
    <w:rsid w:val="0045168C"/>
    <w:rsid w:val="00451C0F"/>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99F"/>
    <w:rsid w:val="00467A4D"/>
    <w:rsid w:val="00467FC2"/>
    <w:rsid w:val="00467FD4"/>
    <w:rsid w:val="00471010"/>
    <w:rsid w:val="004725BD"/>
    <w:rsid w:val="004731DB"/>
    <w:rsid w:val="00474191"/>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5EB9"/>
    <w:rsid w:val="004A65D6"/>
    <w:rsid w:val="004A6627"/>
    <w:rsid w:val="004A6DB2"/>
    <w:rsid w:val="004A7608"/>
    <w:rsid w:val="004A76F3"/>
    <w:rsid w:val="004B034E"/>
    <w:rsid w:val="004B09CF"/>
    <w:rsid w:val="004B11FC"/>
    <w:rsid w:val="004B1795"/>
    <w:rsid w:val="004B1B99"/>
    <w:rsid w:val="004B240C"/>
    <w:rsid w:val="004B2580"/>
    <w:rsid w:val="004B2F2D"/>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63C"/>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7C3"/>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2F24"/>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C46"/>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2B9A"/>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64C"/>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84E"/>
    <w:rsid w:val="005A5C9A"/>
    <w:rsid w:val="005A5CFE"/>
    <w:rsid w:val="005A5D67"/>
    <w:rsid w:val="005A6116"/>
    <w:rsid w:val="005A61D5"/>
    <w:rsid w:val="005A7BC4"/>
    <w:rsid w:val="005A7BCD"/>
    <w:rsid w:val="005A7CA3"/>
    <w:rsid w:val="005B00CC"/>
    <w:rsid w:val="005B0D38"/>
    <w:rsid w:val="005B0EAA"/>
    <w:rsid w:val="005B11CA"/>
    <w:rsid w:val="005B2115"/>
    <w:rsid w:val="005B21DA"/>
    <w:rsid w:val="005B21ED"/>
    <w:rsid w:val="005B231D"/>
    <w:rsid w:val="005B2AF5"/>
    <w:rsid w:val="005B2CFD"/>
    <w:rsid w:val="005B3A16"/>
    <w:rsid w:val="005B3EA5"/>
    <w:rsid w:val="005B40A2"/>
    <w:rsid w:val="005B4149"/>
    <w:rsid w:val="005B4658"/>
    <w:rsid w:val="005B4C08"/>
    <w:rsid w:val="005B543C"/>
    <w:rsid w:val="005C00DA"/>
    <w:rsid w:val="005C0B20"/>
    <w:rsid w:val="005C10AA"/>
    <w:rsid w:val="005C16A0"/>
    <w:rsid w:val="005C273D"/>
    <w:rsid w:val="005C301E"/>
    <w:rsid w:val="005C33D5"/>
    <w:rsid w:val="005C3764"/>
    <w:rsid w:val="005C37DD"/>
    <w:rsid w:val="005C45C6"/>
    <w:rsid w:val="005C4DDE"/>
    <w:rsid w:val="005C51EB"/>
    <w:rsid w:val="005C54CD"/>
    <w:rsid w:val="005C55A2"/>
    <w:rsid w:val="005C568B"/>
    <w:rsid w:val="005C63C4"/>
    <w:rsid w:val="005C6883"/>
    <w:rsid w:val="005C692A"/>
    <w:rsid w:val="005C73B9"/>
    <w:rsid w:val="005D0E09"/>
    <w:rsid w:val="005D0FF4"/>
    <w:rsid w:val="005D1027"/>
    <w:rsid w:val="005D151C"/>
    <w:rsid w:val="005D1771"/>
    <w:rsid w:val="005D1AF4"/>
    <w:rsid w:val="005D1C70"/>
    <w:rsid w:val="005D1CE4"/>
    <w:rsid w:val="005D2371"/>
    <w:rsid w:val="005D2C68"/>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91C"/>
    <w:rsid w:val="005F0AEE"/>
    <w:rsid w:val="005F100E"/>
    <w:rsid w:val="005F145F"/>
    <w:rsid w:val="005F1488"/>
    <w:rsid w:val="005F1557"/>
    <w:rsid w:val="005F1C0E"/>
    <w:rsid w:val="005F1E99"/>
    <w:rsid w:val="005F25E2"/>
    <w:rsid w:val="005F34FD"/>
    <w:rsid w:val="005F3906"/>
    <w:rsid w:val="005F3CAD"/>
    <w:rsid w:val="005F4900"/>
    <w:rsid w:val="005F4F20"/>
    <w:rsid w:val="005F6233"/>
    <w:rsid w:val="005F665D"/>
    <w:rsid w:val="005F6942"/>
    <w:rsid w:val="005F696F"/>
    <w:rsid w:val="005F71C0"/>
    <w:rsid w:val="005F7338"/>
    <w:rsid w:val="005F79F2"/>
    <w:rsid w:val="00600BEF"/>
    <w:rsid w:val="00600F16"/>
    <w:rsid w:val="006017D2"/>
    <w:rsid w:val="00601979"/>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40125"/>
    <w:rsid w:val="006408F1"/>
    <w:rsid w:val="0064244D"/>
    <w:rsid w:val="00642ABA"/>
    <w:rsid w:val="00642B1B"/>
    <w:rsid w:val="00642BCD"/>
    <w:rsid w:val="00642C0F"/>
    <w:rsid w:val="00643281"/>
    <w:rsid w:val="006437B3"/>
    <w:rsid w:val="00643D94"/>
    <w:rsid w:val="0064432D"/>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5C38"/>
    <w:rsid w:val="006A64D1"/>
    <w:rsid w:val="006A764A"/>
    <w:rsid w:val="006A7734"/>
    <w:rsid w:val="006A7C6C"/>
    <w:rsid w:val="006A7E52"/>
    <w:rsid w:val="006B17B2"/>
    <w:rsid w:val="006B1E5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2EC"/>
    <w:rsid w:val="006D1743"/>
    <w:rsid w:val="006D203E"/>
    <w:rsid w:val="006D23FF"/>
    <w:rsid w:val="006D26BD"/>
    <w:rsid w:val="006D26D2"/>
    <w:rsid w:val="006D35D2"/>
    <w:rsid w:val="006D3EA4"/>
    <w:rsid w:val="006D47A7"/>
    <w:rsid w:val="006D527E"/>
    <w:rsid w:val="006D54DB"/>
    <w:rsid w:val="006D5EA0"/>
    <w:rsid w:val="006D6C4C"/>
    <w:rsid w:val="006D6D48"/>
    <w:rsid w:val="006E008A"/>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596D"/>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10CB"/>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3D0C"/>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690"/>
    <w:rsid w:val="007F4D94"/>
    <w:rsid w:val="007F520B"/>
    <w:rsid w:val="007F53D6"/>
    <w:rsid w:val="007F5514"/>
    <w:rsid w:val="007F5C50"/>
    <w:rsid w:val="007F5E92"/>
    <w:rsid w:val="007F635B"/>
    <w:rsid w:val="007F68C3"/>
    <w:rsid w:val="007F7896"/>
    <w:rsid w:val="008006FC"/>
    <w:rsid w:val="00800FC2"/>
    <w:rsid w:val="00801B5A"/>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C23"/>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488D"/>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3424"/>
    <w:rsid w:val="008540EB"/>
    <w:rsid w:val="008547EE"/>
    <w:rsid w:val="00855058"/>
    <w:rsid w:val="0085646B"/>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57C6"/>
    <w:rsid w:val="008660DC"/>
    <w:rsid w:val="00866126"/>
    <w:rsid w:val="00866CD7"/>
    <w:rsid w:val="008670DD"/>
    <w:rsid w:val="00867165"/>
    <w:rsid w:val="0086759D"/>
    <w:rsid w:val="00867FC5"/>
    <w:rsid w:val="0087045D"/>
    <w:rsid w:val="00870B63"/>
    <w:rsid w:val="00870F9C"/>
    <w:rsid w:val="00871004"/>
    <w:rsid w:val="00872A62"/>
    <w:rsid w:val="00872AFF"/>
    <w:rsid w:val="008733BD"/>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DEC"/>
    <w:rsid w:val="008C1FE8"/>
    <w:rsid w:val="008C2851"/>
    <w:rsid w:val="008C29D1"/>
    <w:rsid w:val="008C35FA"/>
    <w:rsid w:val="008C45FC"/>
    <w:rsid w:val="008C4C99"/>
    <w:rsid w:val="008C5755"/>
    <w:rsid w:val="008C584C"/>
    <w:rsid w:val="008C59D2"/>
    <w:rsid w:val="008C5ECB"/>
    <w:rsid w:val="008C60E1"/>
    <w:rsid w:val="008C6260"/>
    <w:rsid w:val="008C6539"/>
    <w:rsid w:val="008C767B"/>
    <w:rsid w:val="008D043F"/>
    <w:rsid w:val="008D0D22"/>
    <w:rsid w:val="008D13E6"/>
    <w:rsid w:val="008D195E"/>
    <w:rsid w:val="008D1EDF"/>
    <w:rsid w:val="008D2BC7"/>
    <w:rsid w:val="008D352C"/>
    <w:rsid w:val="008D445C"/>
    <w:rsid w:val="008D478A"/>
    <w:rsid w:val="008D5276"/>
    <w:rsid w:val="008D5524"/>
    <w:rsid w:val="008D592B"/>
    <w:rsid w:val="008D5EB6"/>
    <w:rsid w:val="008D6570"/>
    <w:rsid w:val="008D6665"/>
    <w:rsid w:val="008D685E"/>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4E0C"/>
    <w:rsid w:val="008F5251"/>
    <w:rsid w:val="008F59AA"/>
    <w:rsid w:val="008F71DB"/>
    <w:rsid w:val="008F7469"/>
    <w:rsid w:val="008F79D3"/>
    <w:rsid w:val="00900173"/>
    <w:rsid w:val="00900658"/>
    <w:rsid w:val="00900AD7"/>
    <w:rsid w:val="00900C36"/>
    <w:rsid w:val="009022CD"/>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37C"/>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15BE"/>
    <w:rsid w:val="00932044"/>
    <w:rsid w:val="009325A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6F9"/>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20B"/>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0A66"/>
    <w:rsid w:val="009812C9"/>
    <w:rsid w:val="00982615"/>
    <w:rsid w:val="00982F5B"/>
    <w:rsid w:val="00983794"/>
    <w:rsid w:val="00983B27"/>
    <w:rsid w:val="00983BEB"/>
    <w:rsid w:val="00983D97"/>
    <w:rsid w:val="00983FCC"/>
    <w:rsid w:val="00984013"/>
    <w:rsid w:val="00984F8A"/>
    <w:rsid w:val="009854B7"/>
    <w:rsid w:val="009858EC"/>
    <w:rsid w:val="00986412"/>
    <w:rsid w:val="00986A11"/>
    <w:rsid w:val="00986B8E"/>
    <w:rsid w:val="00986FD3"/>
    <w:rsid w:val="00987973"/>
    <w:rsid w:val="00987B9B"/>
    <w:rsid w:val="00990495"/>
    <w:rsid w:val="00990744"/>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551"/>
    <w:rsid w:val="0099696B"/>
    <w:rsid w:val="00996FBC"/>
    <w:rsid w:val="00997004"/>
    <w:rsid w:val="0099738E"/>
    <w:rsid w:val="009978A4"/>
    <w:rsid w:val="00997A6B"/>
    <w:rsid w:val="00997F6C"/>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AF3"/>
    <w:rsid w:val="009B2AF4"/>
    <w:rsid w:val="009B2BD5"/>
    <w:rsid w:val="009B310D"/>
    <w:rsid w:val="009B3463"/>
    <w:rsid w:val="009B3602"/>
    <w:rsid w:val="009B3B95"/>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2A8D"/>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4366"/>
    <w:rsid w:val="009F50BB"/>
    <w:rsid w:val="009F5A42"/>
    <w:rsid w:val="009F5F2D"/>
    <w:rsid w:val="009F641C"/>
    <w:rsid w:val="009F64E9"/>
    <w:rsid w:val="009F7851"/>
    <w:rsid w:val="009F7C8C"/>
    <w:rsid w:val="009F7F83"/>
    <w:rsid w:val="00A000FA"/>
    <w:rsid w:val="00A02260"/>
    <w:rsid w:val="00A02420"/>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598"/>
    <w:rsid w:val="00A359CD"/>
    <w:rsid w:val="00A37A0B"/>
    <w:rsid w:val="00A4083A"/>
    <w:rsid w:val="00A40866"/>
    <w:rsid w:val="00A40E65"/>
    <w:rsid w:val="00A412CD"/>
    <w:rsid w:val="00A41AB7"/>
    <w:rsid w:val="00A4239A"/>
    <w:rsid w:val="00A42F8A"/>
    <w:rsid w:val="00A434DD"/>
    <w:rsid w:val="00A448DC"/>
    <w:rsid w:val="00A44A34"/>
    <w:rsid w:val="00A4565C"/>
    <w:rsid w:val="00A457BD"/>
    <w:rsid w:val="00A459FE"/>
    <w:rsid w:val="00A4607F"/>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AF2"/>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4494"/>
    <w:rsid w:val="00AC4B99"/>
    <w:rsid w:val="00AC5930"/>
    <w:rsid w:val="00AC6038"/>
    <w:rsid w:val="00AC73DB"/>
    <w:rsid w:val="00AC747E"/>
    <w:rsid w:val="00AC752F"/>
    <w:rsid w:val="00AD0CD6"/>
    <w:rsid w:val="00AD12F7"/>
    <w:rsid w:val="00AD14DF"/>
    <w:rsid w:val="00AD17EF"/>
    <w:rsid w:val="00AD2078"/>
    <w:rsid w:val="00AD2173"/>
    <w:rsid w:val="00AD2412"/>
    <w:rsid w:val="00AD3093"/>
    <w:rsid w:val="00AD3DD1"/>
    <w:rsid w:val="00AD406C"/>
    <w:rsid w:val="00AD4B10"/>
    <w:rsid w:val="00AD4C75"/>
    <w:rsid w:val="00AD5912"/>
    <w:rsid w:val="00AD5EC8"/>
    <w:rsid w:val="00AD6B60"/>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107E5"/>
    <w:rsid w:val="00B1099C"/>
    <w:rsid w:val="00B10EBE"/>
    <w:rsid w:val="00B11057"/>
    <w:rsid w:val="00B117BC"/>
    <w:rsid w:val="00B11E78"/>
    <w:rsid w:val="00B126DD"/>
    <w:rsid w:val="00B12D62"/>
    <w:rsid w:val="00B1312D"/>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5757"/>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CA"/>
    <w:rsid w:val="00B865D1"/>
    <w:rsid w:val="00B8688F"/>
    <w:rsid w:val="00B87051"/>
    <w:rsid w:val="00B8785B"/>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1EF5"/>
    <w:rsid w:val="00BB23C8"/>
    <w:rsid w:val="00BB30DB"/>
    <w:rsid w:val="00BB365B"/>
    <w:rsid w:val="00BB4A71"/>
    <w:rsid w:val="00BB4EA2"/>
    <w:rsid w:val="00BB5634"/>
    <w:rsid w:val="00BB58E4"/>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5EF8"/>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6E8A"/>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ECB"/>
    <w:rsid w:val="00C63F6A"/>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35A"/>
    <w:rsid w:val="00C747A2"/>
    <w:rsid w:val="00C747C3"/>
    <w:rsid w:val="00C74860"/>
    <w:rsid w:val="00C74B89"/>
    <w:rsid w:val="00C74F53"/>
    <w:rsid w:val="00C75726"/>
    <w:rsid w:val="00C76A7E"/>
    <w:rsid w:val="00C775DF"/>
    <w:rsid w:val="00C7782B"/>
    <w:rsid w:val="00C800C6"/>
    <w:rsid w:val="00C800DE"/>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22A"/>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2"/>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FC2"/>
    <w:rsid w:val="00CF1512"/>
    <w:rsid w:val="00CF1C59"/>
    <w:rsid w:val="00CF271D"/>
    <w:rsid w:val="00CF2DE8"/>
    <w:rsid w:val="00CF30DC"/>
    <w:rsid w:val="00CF31D2"/>
    <w:rsid w:val="00CF3657"/>
    <w:rsid w:val="00CF3D82"/>
    <w:rsid w:val="00CF438F"/>
    <w:rsid w:val="00CF49B8"/>
    <w:rsid w:val="00CF557D"/>
    <w:rsid w:val="00CF57C6"/>
    <w:rsid w:val="00CF61A2"/>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0EF"/>
    <w:rsid w:val="00D223AE"/>
    <w:rsid w:val="00D237FE"/>
    <w:rsid w:val="00D2433D"/>
    <w:rsid w:val="00D25298"/>
    <w:rsid w:val="00D25D40"/>
    <w:rsid w:val="00D25EC1"/>
    <w:rsid w:val="00D265BF"/>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37F06"/>
    <w:rsid w:val="00D410E3"/>
    <w:rsid w:val="00D415DE"/>
    <w:rsid w:val="00D418B5"/>
    <w:rsid w:val="00D41A64"/>
    <w:rsid w:val="00D42137"/>
    <w:rsid w:val="00D4248C"/>
    <w:rsid w:val="00D431A0"/>
    <w:rsid w:val="00D4381E"/>
    <w:rsid w:val="00D439C3"/>
    <w:rsid w:val="00D43F25"/>
    <w:rsid w:val="00D44902"/>
    <w:rsid w:val="00D45350"/>
    <w:rsid w:val="00D455EF"/>
    <w:rsid w:val="00D458C6"/>
    <w:rsid w:val="00D46F8B"/>
    <w:rsid w:val="00D47015"/>
    <w:rsid w:val="00D47312"/>
    <w:rsid w:val="00D474CA"/>
    <w:rsid w:val="00D476A1"/>
    <w:rsid w:val="00D47956"/>
    <w:rsid w:val="00D503A4"/>
    <w:rsid w:val="00D5099A"/>
    <w:rsid w:val="00D50E6D"/>
    <w:rsid w:val="00D50ECC"/>
    <w:rsid w:val="00D52486"/>
    <w:rsid w:val="00D52532"/>
    <w:rsid w:val="00D5344A"/>
    <w:rsid w:val="00D53792"/>
    <w:rsid w:val="00D53F02"/>
    <w:rsid w:val="00D54963"/>
    <w:rsid w:val="00D54FD4"/>
    <w:rsid w:val="00D557C0"/>
    <w:rsid w:val="00D55F7F"/>
    <w:rsid w:val="00D568C6"/>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8C"/>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2B20"/>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803"/>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5B6"/>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DF7EB6"/>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873"/>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A8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6ED5"/>
    <w:rsid w:val="00E67018"/>
    <w:rsid w:val="00E6712B"/>
    <w:rsid w:val="00E67AF8"/>
    <w:rsid w:val="00E7075B"/>
    <w:rsid w:val="00E70833"/>
    <w:rsid w:val="00E710A0"/>
    <w:rsid w:val="00E71AB9"/>
    <w:rsid w:val="00E71D0B"/>
    <w:rsid w:val="00E7204D"/>
    <w:rsid w:val="00E74042"/>
    <w:rsid w:val="00E748D4"/>
    <w:rsid w:val="00E749B5"/>
    <w:rsid w:val="00E74FA2"/>
    <w:rsid w:val="00E75117"/>
    <w:rsid w:val="00E751AB"/>
    <w:rsid w:val="00E753AF"/>
    <w:rsid w:val="00E758B5"/>
    <w:rsid w:val="00E77243"/>
    <w:rsid w:val="00E8059E"/>
    <w:rsid w:val="00E8123C"/>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6D2D"/>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EEA"/>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EF7BED"/>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13B"/>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2B"/>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49F"/>
    <w:rsid w:val="00FB7790"/>
    <w:rsid w:val="00FB78CA"/>
    <w:rsid w:val="00FB7A89"/>
    <w:rsid w:val="00FC0122"/>
    <w:rsid w:val="00FC0C76"/>
    <w:rsid w:val="00FC0D7E"/>
    <w:rsid w:val="00FC138D"/>
    <w:rsid w:val="00FC162D"/>
    <w:rsid w:val="00FC26D0"/>
    <w:rsid w:val="00FC27CF"/>
    <w:rsid w:val="00FC2BEC"/>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E85"/>
    <w:rsid w:val="00FD31D0"/>
    <w:rsid w:val="00FD3BE1"/>
    <w:rsid w:val="00FD4019"/>
    <w:rsid w:val="00FD421A"/>
    <w:rsid w:val="00FD4DB0"/>
    <w:rsid w:val="00FD4DCE"/>
    <w:rsid w:val="00FD521E"/>
    <w:rsid w:val="00FD53B4"/>
    <w:rsid w:val="00FD5722"/>
    <w:rsid w:val="00FD6A89"/>
    <w:rsid w:val="00FD78C5"/>
    <w:rsid w:val="00FD7C05"/>
    <w:rsid w:val="00FE09C2"/>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230"/>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AF288D-2C89-4DB4-A14E-D34E66D8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link w:val="Footer"/>
    <w:rsid w:val="000B5543"/>
    <w:rPr>
      <w:sz w:val="24"/>
      <w:szCs w:val="24"/>
      <w:lang w:eastAsia="en-GB"/>
    </w:rPr>
  </w:style>
  <w:style w:type="character" w:styleId="Emphasis">
    <w:name w:val="Emphasis"/>
    <w:basedOn w:val="DefaultParagraphFont"/>
    <w:qFormat/>
    <w:rsid w:val="00980A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7292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vincents.ie/research-and-education/research-ethic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ustyna.wardell@ucd.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eaumontethics@rcsi.com" TargetMode="External"/><Relationship Id="rId5" Type="http://schemas.openxmlformats.org/officeDocument/2006/relationships/footnotes" Target="footnotes.xml"/><Relationship Id="rId10" Type="http://schemas.openxmlformats.org/officeDocument/2006/relationships/hyperlink" Target="https://www.stvincents.ie/research-and-education/research-ethics/" TargetMode="External"/><Relationship Id="rId4" Type="http://schemas.openxmlformats.org/officeDocument/2006/relationships/webSettings" Target="webSettings.xml"/><Relationship Id="rId9" Type="http://schemas.openxmlformats.org/officeDocument/2006/relationships/hyperlink" Target="https://www.stvincents.ie/research-and-education/research-eth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7747</CharactersWithSpaces>
  <SharedDoc>false</SharedDoc>
  <HLinks>
    <vt:vector size="24" baseType="variant">
      <vt:variant>
        <vt:i4>6946850</vt:i4>
      </vt:variant>
      <vt:variant>
        <vt:i4>9</vt:i4>
      </vt:variant>
      <vt:variant>
        <vt:i4>0</vt:i4>
      </vt:variant>
      <vt:variant>
        <vt:i4>5</vt:i4>
      </vt:variant>
      <vt:variant>
        <vt:lpwstr>https://beaumontethics.ie/application/fees.htm</vt:lpwstr>
      </vt:variant>
      <vt:variant>
        <vt:lpwstr/>
      </vt:variant>
      <vt:variant>
        <vt:i4>4718703</vt:i4>
      </vt:variant>
      <vt:variant>
        <vt:i4>6</vt:i4>
      </vt:variant>
      <vt:variant>
        <vt:i4>0</vt:i4>
      </vt:variant>
      <vt:variant>
        <vt:i4>5</vt:i4>
      </vt:variant>
      <vt:variant>
        <vt:lpwstr>mailto:beaumontethics@rcsi.com</vt:lpwstr>
      </vt:variant>
      <vt:variant>
        <vt:lpwstr/>
      </vt:variant>
      <vt:variant>
        <vt:i4>3276901</vt:i4>
      </vt:variant>
      <vt:variant>
        <vt:i4>3</vt:i4>
      </vt:variant>
      <vt:variant>
        <vt:i4>0</vt:i4>
      </vt:variant>
      <vt:variant>
        <vt:i4>5</vt:i4>
      </vt:variant>
      <vt:variant>
        <vt:lpwstr>https://beaumontethics.ie/</vt:lpwstr>
      </vt:variant>
      <vt:variant>
        <vt:lpwstr/>
      </vt:variant>
      <vt:variant>
        <vt:i4>3276901</vt:i4>
      </vt:variant>
      <vt:variant>
        <vt:i4>0</vt:i4>
      </vt:variant>
      <vt:variant>
        <vt:i4>0</vt:i4>
      </vt:variant>
      <vt:variant>
        <vt:i4>5</vt:i4>
      </vt:variant>
      <vt:variant>
        <vt:lpwstr>https://beaumontethics.ie/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Ethics</cp:lastModifiedBy>
  <cp:revision>31</cp:revision>
  <cp:lastPrinted>2020-05-26T10:37:00Z</cp:lastPrinted>
  <dcterms:created xsi:type="dcterms:W3CDTF">2023-05-16T07:56:00Z</dcterms:created>
  <dcterms:modified xsi:type="dcterms:W3CDTF">2023-09-11T06:36:00Z</dcterms:modified>
</cp:coreProperties>
</file>